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A0241" w14:textId="69A89931" w:rsidR="00D00330" w:rsidRPr="00967CFB" w:rsidRDefault="00D00330" w:rsidP="00D0033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009E50E3">
        <w:rPr>
          <w:rFonts w:ascii="Arial" w:hAnsi="Arial" w:cs="Arial"/>
          <w:b/>
          <w:bCs/>
          <w:sz w:val="28"/>
        </w:rPr>
        <w:tab/>
      </w:r>
      <w:r w:rsidR="00162A6E">
        <w:rPr>
          <w:rFonts w:ascii="Arial" w:hAnsi="Arial" w:cs="Arial"/>
          <w:b/>
          <w:bCs/>
          <w:sz w:val="28"/>
        </w:rPr>
        <w:tab/>
      </w:r>
      <w:r w:rsidRPr="00D506D0">
        <w:rPr>
          <w:rFonts w:ascii="Arial" w:hAnsi="Arial" w:cs="Arial"/>
          <w:b/>
          <w:bCs/>
          <w:sz w:val="28"/>
        </w:rPr>
        <w:t>R1-2</w:t>
      </w:r>
      <w:r>
        <w:rPr>
          <w:rFonts w:ascii="Arial" w:hAnsi="Arial" w:cs="Arial"/>
          <w:b/>
          <w:bCs/>
          <w:sz w:val="28"/>
        </w:rPr>
        <w:t>4</w:t>
      </w:r>
      <w:r w:rsidR="00E73F83">
        <w:rPr>
          <w:rFonts w:ascii="Arial" w:hAnsi="Arial" w:cs="Arial"/>
          <w:b/>
          <w:bCs/>
          <w:sz w:val="28"/>
        </w:rPr>
        <w:t>0</w:t>
      </w:r>
      <w:r w:rsidR="00865F29">
        <w:rPr>
          <w:rFonts w:ascii="Arial" w:hAnsi="Arial" w:cs="Arial"/>
          <w:b/>
          <w:bCs/>
          <w:sz w:val="28"/>
        </w:rPr>
        <w:t>1480</w:t>
      </w:r>
    </w:p>
    <w:p w14:paraId="4A412FC4" w14:textId="77777777" w:rsidR="00D00330" w:rsidRPr="009513AC" w:rsidRDefault="00D00330" w:rsidP="00D0033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1D35A581"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D00330">
        <w:t>9</w:t>
      </w:r>
      <w:r w:rsidR="002017DD">
        <w:t>.</w:t>
      </w:r>
      <w:r w:rsidR="00AA0A99">
        <w:t>2</w:t>
      </w:r>
      <w:r w:rsidR="00415A8F">
        <w:t>.</w:t>
      </w:r>
      <w:r w:rsidR="00DA42AE">
        <w:t>2</w:t>
      </w:r>
    </w:p>
    <w:p w14:paraId="2035AF6C" w14:textId="789091D1"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004A028F">
        <w:rPr>
          <w:rFonts w:ascii="Arial" w:hAnsi="Arial"/>
          <w:sz w:val="28"/>
          <w:szCs w:val="28"/>
        </w:rPr>
        <w:t>Kyocera</w:t>
      </w:r>
    </w:p>
    <w:p w14:paraId="4697867E" w14:textId="4C30D4A2"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494B30" w:rsidRPr="00494B30">
        <w:rPr>
          <w:rFonts w:ascii="Arial" w:hAnsi="Arial"/>
          <w:sz w:val="28"/>
          <w:szCs w:val="28"/>
        </w:rPr>
        <w:t xml:space="preserve">Overview of </w:t>
      </w:r>
      <w:r w:rsidR="00561382">
        <w:rPr>
          <w:rFonts w:ascii="Arial" w:hAnsi="Arial"/>
          <w:sz w:val="28"/>
          <w:szCs w:val="28"/>
        </w:rPr>
        <w:t>CSI</w:t>
      </w:r>
      <w:r w:rsidR="00494B30" w:rsidRPr="00494B30">
        <w:rPr>
          <w:rFonts w:ascii="Arial" w:hAnsi="Arial"/>
          <w:sz w:val="28"/>
          <w:szCs w:val="28"/>
        </w:rPr>
        <w:t xml:space="preserve"> Enhancements</w:t>
      </w:r>
      <w:r w:rsidR="00AA0A99">
        <w:rPr>
          <w:rFonts w:ascii="Arial" w:hAnsi="Arial"/>
          <w:sz w:val="28"/>
          <w:szCs w:val="28"/>
        </w:rPr>
        <w:t xml:space="preserve"> </w:t>
      </w:r>
      <w:r w:rsidR="00561382">
        <w:rPr>
          <w:rFonts w:ascii="Arial" w:hAnsi="Arial"/>
          <w:sz w:val="28"/>
          <w:szCs w:val="28"/>
        </w:rPr>
        <w:t>for NR MIMO Evolution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EC7499">
      <w:pPr>
        <w:pStyle w:val="Heading1"/>
      </w:pPr>
      <w:r w:rsidRPr="00183CB7">
        <w:t>Introduction</w:t>
      </w:r>
    </w:p>
    <w:p w14:paraId="1B5E21B4" w14:textId="3A8E28C9" w:rsidR="00685F4C" w:rsidRPr="00135F86" w:rsidRDefault="008C7323" w:rsidP="002C60A5">
      <w:pPr>
        <w:pStyle w:val="maintext"/>
        <w:ind w:firstLineChars="0" w:firstLine="0"/>
        <w:rPr>
          <w:rFonts w:asciiTheme="minorHAnsi" w:hAnsiTheme="minorHAnsi" w:cstheme="minorHAnsi"/>
          <w:sz w:val="24"/>
          <w:szCs w:val="24"/>
        </w:rPr>
      </w:pPr>
      <w:r w:rsidRPr="00135F86">
        <w:rPr>
          <w:rFonts w:asciiTheme="minorHAnsi" w:hAnsiTheme="minorHAnsi" w:cstheme="minorHAnsi"/>
          <w:sz w:val="24"/>
          <w:szCs w:val="24"/>
        </w:rPr>
        <w:t>I</w:t>
      </w:r>
      <w:r w:rsidR="001D7377" w:rsidRPr="00135F86">
        <w:rPr>
          <w:rFonts w:asciiTheme="minorHAnsi" w:hAnsiTheme="minorHAnsi" w:cstheme="minorHAnsi"/>
          <w:sz w:val="24"/>
          <w:szCs w:val="24"/>
        </w:rPr>
        <w:t>n RAN</w:t>
      </w:r>
      <w:r w:rsidR="009E2FBA" w:rsidRPr="00135F86">
        <w:rPr>
          <w:rFonts w:asciiTheme="minorHAnsi" w:hAnsiTheme="minorHAnsi" w:cstheme="minorHAnsi"/>
          <w:sz w:val="24"/>
          <w:szCs w:val="24"/>
        </w:rPr>
        <w:t xml:space="preserve"> #</w:t>
      </w:r>
      <w:r w:rsidR="00DF52CD" w:rsidRPr="00135F86">
        <w:rPr>
          <w:rFonts w:asciiTheme="minorHAnsi" w:hAnsiTheme="minorHAnsi" w:cstheme="minorHAnsi"/>
          <w:sz w:val="24"/>
          <w:szCs w:val="24"/>
        </w:rPr>
        <w:t>1</w:t>
      </w:r>
      <w:r w:rsidR="009E2FBA" w:rsidRPr="00135F86">
        <w:rPr>
          <w:rFonts w:asciiTheme="minorHAnsi" w:hAnsiTheme="minorHAnsi" w:cstheme="minorHAnsi"/>
          <w:sz w:val="24"/>
          <w:szCs w:val="24"/>
        </w:rPr>
        <w:t>0</w:t>
      </w:r>
      <w:r w:rsidR="00DF52CD" w:rsidRPr="00135F86">
        <w:rPr>
          <w:rFonts w:asciiTheme="minorHAnsi" w:hAnsiTheme="minorHAnsi" w:cstheme="minorHAnsi"/>
          <w:sz w:val="24"/>
          <w:szCs w:val="24"/>
        </w:rPr>
        <w:t>2</w:t>
      </w:r>
      <w:r w:rsidRPr="00135F86">
        <w:rPr>
          <w:rFonts w:asciiTheme="minorHAnsi" w:hAnsiTheme="minorHAnsi" w:cstheme="minorHAnsi"/>
          <w:sz w:val="24"/>
          <w:szCs w:val="24"/>
        </w:rPr>
        <w:t xml:space="preserve">, a new </w:t>
      </w:r>
      <w:r w:rsidR="002C60A5" w:rsidRPr="00135F86">
        <w:rPr>
          <w:rFonts w:asciiTheme="minorHAnsi" w:hAnsiTheme="minorHAnsi" w:cstheme="minorHAnsi"/>
          <w:sz w:val="24"/>
          <w:szCs w:val="24"/>
        </w:rPr>
        <w:t>work</w:t>
      </w:r>
      <w:r w:rsidRPr="00135F86">
        <w:rPr>
          <w:rFonts w:asciiTheme="minorHAnsi" w:hAnsiTheme="minorHAnsi" w:cstheme="minorHAnsi"/>
          <w:sz w:val="24"/>
          <w:szCs w:val="24"/>
        </w:rPr>
        <w:t xml:space="preserve"> item </w:t>
      </w:r>
      <w:r w:rsidR="009E2FBA" w:rsidRPr="00135F86">
        <w:rPr>
          <w:rFonts w:asciiTheme="minorHAnsi" w:hAnsiTheme="minorHAnsi" w:cstheme="minorHAnsi"/>
          <w:sz w:val="24"/>
          <w:szCs w:val="24"/>
        </w:rPr>
        <w:t xml:space="preserve">on </w:t>
      </w:r>
      <w:r w:rsidR="00DF52CD" w:rsidRPr="00135F86">
        <w:rPr>
          <w:rFonts w:asciiTheme="minorHAnsi" w:hAnsiTheme="minorHAnsi" w:cstheme="minorHAnsi"/>
          <w:sz w:val="24"/>
          <w:szCs w:val="24"/>
        </w:rPr>
        <w:t xml:space="preserve">NR </w:t>
      </w:r>
      <w:r w:rsidR="002C60A5" w:rsidRPr="00135F86">
        <w:rPr>
          <w:rFonts w:asciiTheme="minorHAnsi" w:hAnsiTheme="minorHAnsi" w:cstheme="minorHAnsi"/>
          <w:sz w:val="24"/>
          <w:szCs w:val="24"/>
        </w:rPr>
        <w:t xml:space="preserve">MIMO </w:t>
      </w:r>
      <w:r w:rsidR="00DF52CD" w:rsidRPr="00135F86">
        <w:rPr>
          <w:rFonts w:asciiTheme="minorHAnsi" w:hAnsiTheme="minorHAnsi" w:cstheme="minorHAnsi"/>
          <w:sz w:val="24"/>
          <w:szCs w:val="24"/>
        </w:rPr>
        <w:t xml:space="preserve">Evolution </w:t>
      </w:r>
      <w:r w:rsidR="002C60A5" w:rsidRPr="00135F86">
        <w:rPr>
          <w:rFonts w:asciiTheme="minorHAnsi" w:hAnsiTheme="minorHAnsi" w:cstheme="minorHAnsi"/>
          <w:sz w:val="24"/>
          <w:szCs w:val="24"/>
        </w:rPr>
        <w:t xml:space="preserve">has been approved. </w:t>
      </w:r>
      <w:bookmarkStart w:id="1" w:name="_Ref378529477"/>
      <w:r w:rsidR="00783AFD" w:rsidRPr="00135F86">
        <w:rPr>
          <w:rFonts w:asciiTheme="minorHAnsi" w:hAnsiTheme="minorHAnsi" w:cstheme="minorHAnsi"/>
          <w:sz w:val="24"/>
          <w:szCs w:val="24"/>
        </w:rPr>
        <w:t>The objective</w:t>
      </w:r>
      <w:r w:rsidR="00011ABD">
        <w:rPr>
          <w:rFonts w:asciiTheme="minorHAnsi" w:hAnsiTheme="minorHAnsi" w:cstheme="minorHAnsi"/>
          <w:sz w:val="24"/>
          <w:szCs w:val="24"/>
        </w:rPr>
        <w:t>s</w:t>
      </w:r>
      <w:r w:rsidR="00783AFD" w:rsidRPr="00135F86">
        <w:rPr>
          <w:rFonts w:asciiTheme="minorHAnsi" w:hAnsiTheme="minorHAnsi" w:cstheme="minorHAnsi"/>
          <w:sz w:val="24"/>
          <w:szCs w:val="24"/>
        </w:rPr>
        <w:t xml:space="preserve"> for this WI </w:t>
      </w:r>
      <w:r w:rsidR="00011ABD">
        <w:rPr>
          <w:rFonts w:asciiTheme="minorHAnsi" w:hAnsiTheme="minorHAnsi" w:cstheme="minorHAnsi"/>
          <w:sz w:val="24"/>
          <w:szCs w:val="24"/>
        </w:rPr>
        <w:t>are as</w:t>
      </w:r>
      <w:r w:rsidR="00783AFD" w:rsidRPr="00135F86">
        <w:rPr>
          <w:rFonts w:asciiTheme="minorHAnsi" w:hAnsiTheme="minorHAnsi" w:cstheme="minorHAnsi"/>
          <w:sz w:val="24"/>
          <w:szCs w:val="24"/>
        </w:rPr>
        <w:t xml:space="preserve"> follows</w:t>
      </w:r>
      <w:r w:rsidR="00935152">
        <w:rPr>
          <w:rFonts w:asciiTheme="minorHAnsi" w:hAnsiTheme="minorHAnsi" w:cstheme="minorHAnsi"/>
          <w:sz w:val="24"/>
          <w:szCs w:val="24"/>
        </w:rPr>
        <w:t xml:space="preserve"> [1]</w:t>
      </w:r>
      <w:r w:rsidR="00783AFD" w:rsidRPr="00135F86">
        <w:rPr>
          <w:rFonts w:asciiTheme="minorHAnsi" w:hAnsiTheme="minorHAnsi" w:cstheme="minorHAnsi"/>
          <w:sz w:val="24"/>
          <w:szCs w:val="24"/>
        </w:rPr>
        <w:t>:</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471D01F4" w14:textId="77777777" w:rsidR="00DF52CD" w:rsidRPr="00DF52CD" w:rsidRDefault="00DF52CD" w:rsidP="00194891">
            <w:pPr>
              <w:numPr>
                <w:ilvl w:val="0"/>
                <w:numId w:val="5"/>
              </w:numPr>
              <w:overflowPunct/>
              <w:autoSpaceDE/>
              <w:autoSpaceDN/>
              <w:adjustRightInd/>
              <w:snapToGrid w:val="0"/>
              <w:spacing w:after="0"/>
              <w:textAlignment w:val="auto"/>
              <w:rPr>
                <w:rFonts w:eastAsia="Times New Roman"/>
                <w:szCs w:val="24"/>
                <w:lang w:eastAsia="en-US"/>
              </w:rPr>
            </w:pPr>
            <w:bookmarkStart w:id="2" w:name="_Hlk145555364"/>
            <w:bookmarkStart w:id="3" w:name="_Hlk146642115"/>
            <w:r w:rsidRPr="00DF52CD">
              <w:rPr>
                <w:rFonts w:eastAsia="Times New Roman"/>
                <w:szCs w:val="24"/>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DF52CD">
              <w:rPr>
                <w:rFonts w:eastAsia="Times New Roman"/>
                <w:szCs w:val="24"/>
                <w:lang w:eastAsia="en-US"/>
              </w:rPr>
              <w:t>sTRP</w:t>
            </w:r>
            <w:proofErr w:type="spellEnd"/>
            <w:r w:rsidRPr="00DF52CD">
              <w:rPr>
                <w:rFonts w:eastAsia="Times New Roman"/>
                <w:szCs w:val="24"/>
                <w:lang w:eastAsia="en-US"/>
              </w:rPr>
              <w:t xml:space="preserve"> with intra- and inter-cell beam management</w:t>
            </w:r>
          </w:p>
          <w:p w14:paraId="3EE0D1E5" w14:textId="77777777" w:rsidR="00DF52CD" w:rsidRPr="00DF52CD" w:rsidRDefault="00DF52CD" w:rsidP="00194891">
            <w:pPr>
              <w:numPr>
                <w:ilvl w:val="1"/>
                <w:numId w:val="5"/>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t xml:space="preserve">UL signaling content(s) (and procedure(s) as required) for UE-initiated/event-driven beam reporting facilitating fast beam switching </w:t>
            </w:r>
          </w:p>
          <w:p w14:paraId="51E11961" w14:textId="77777777" w:rsidR="00DF52CD" w:rsidRPr="00DF52CD" w:rsidRDefault="00DF52CD" w:rsidP="00194891">
            <w:pPr>
              <w:numPr>
                <w:ilvl w:val="1"/>
                <w:numId w:val="5"/>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t>UL signaling medium/container considering the UE-initiated/event-driven nature of the UL transmission, designed primarily for the purpose of beam reporting</w:t>
            </w:r>
            <w:bookmarkEnd w:id="2"/>
          </w:p>
          <w:p w14:paraId="43977A40" w14:textId="77777777" w:rsidR="00DF52CD" w:rsidRPr="000D100E" w:rsidRDefault="00DF52CD" w:rsidP="00DF52CD">
            <w:pPr>
              <w:overflowPunct/>
              <w:autoSpaceDE/>
              <w:autoSpaceDN/>
              <w:adjustRightInd/>
              <w:snapToGrid w:val="0"/>
              <w:spacing w:after="0"/>
              <w:textAlignment w:val="auto"/>
              <w:rPr>
                <w:rFonts w:eastAsia="Times New Roman"/>
                <w:szCs w:val="24"/>
                <w:lang w:eastAsia="en-US"/>
              </w:rPr>
            </w:pPr>
          </w:p>
          <w:p w14:paraId="2539C530" w14:textId="77777777" w:rsidR="00DF52CD" w:rsidRPr="00E80BB5" w:rsidRDefault="00DF52CD" w:rsidP="00194891">
            <w:pPr>
              <w:numPr>
                <w:ilvl w:val="0"/>
                <w:numId w:val="6"/>
              </w:numPr>
              <w:tabs>
                <w:tab w:val="left" w:pos="720"/>
              </w:tabs>
              <w:overflowPunct/>
              <w:autoSpaceDE/>
              <w:autoSpaceDN/>
              <w:adjustRightInd/>
              <w:snapToGrid w:val="0"/>
              <w:spacing w:after="0"/>
              <w:textAlignment w:val="auto"/>
              <w:rPr>
                <w:rFonts w:eastAsia="Times New Roman"/>
                <w:szCs w:val="24"/>
                <w:highlight w:val="lightGray"/>
                <w:lang w:eastAsia="en-US"/>
              </w:rPr>
            </w:pPr>
            <w:bookmarkStart w:id="4" w:name="_Hlk146697700"/>
            <w:r w:rsidRPr="00E80BB5">
              <w:rPr>
                <w:rFonts w:eastAsia="Times New Roman"/>
                <w:szCs w:val="24"/>
                <w:highlight w:val="lightGray"/>
                <w:lang w:eastAsia="en-US"/>
              </w:rPr>
              <w:t>Specify CSI support for up to 128 CSI-RS ports, targeting FR1</w:t>
            </w:r>
          </w:p>
          <w:p w14:paraId="344E9768" w14:textId="77777777" w:rsidR="00DF52CD" w:rsidRPr="00E80BB5" w:rsidRDefault="00DF52CD" w:rsidP="00194891">
            <w:pPr>
              <w:numPr>
                <w:ilvl w:val="1"/>
                <w:numId w:val="6"/>
              </w:numPr>
              <w:overflowPunct/>
              <w:autoSpaceDE/>
              <w:autoSpaceDN/>
              <w:adjustRightInd/>
              <w:snapToGrid w:val="0"/>
              <w:spacing w:after="0"/>
              <w:textAlignment w:val="auto"/>
              <w:rPr>
                <w:rFonts w:eastAsia="Times New Roman"/>
                <w:szCs w:val="24"/>
                <w:highlight w:val="lightGray"/>
                <w:lang w:eastAsia="en-US"/>
              </w:rPr>
            </w:pPr>
            <w:r w:rsidRPr="00E80BB5">
              <w:rPr>
                <w:rFonts w:eastAsia="Times New Roman"/>
                <w:szCs w:val="24"/>
                <w:highlight w:val="lightGray"/>
                <w:lang w:eastAsia="en-US"/>
              </w:rPr>
              <w:t>Type-I codebook refinement supporting up to a total of 128 CSI-RS ports across all resources, assuming legacy CSI-RS resources (with up to 32 CSI-RS ports per resource), based on extension of legacy codebooks</w:t>
            </w:r>
          </w:p>
          <w:p w14:paraId="461349DF" w14:textId="77777777" w:rsidR="00DF52CD" w:rsidRPr="00E80BB5" w:rsidRDefault="00DF52CD" w:rsidP="00194891">
            <w:pPr>
              <w:numPr>
                <w:ilvl w:val="1"/>
                <w:numId w:val="6"/>
              </w:numPr>
              <w:overflowPunct/>
              <w:autoSpaceDE/>
              <w:autoSpaceDN/>
              <w:adjustRightInd/>
              <w:snapToGrid w:val="0"/>
              <w:spacing w:after="0"/>
              <w:textAlignment w:val="auto"/>
              <w:rPr>
                <w:rFonts w:eastAsia="Times New Roman"/>
                <w:szCs w:val="24"/>
                <w:highlight w:val="lightGray"/>
                <w:lang w:eastAsia="en-US"/>
              </w:rPr>
            </w:pPr>
            <w:r w:rsidRPr="00E80BB5">
              <w:rPr>
                <w:rFonts w:eastAsia="Times New Roman"/>
                <w:szCs w:val="24"/>
                <w:highlight w:val="lightGray"/>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D05C8B9" w14:textId="77777777" w:rsidR="00DF52CD" w:rsidRPr="00E80BB5" w:rsidRDefault="00DF52CD" w:rsidP="00194891">
            <w:pPr>
              <w:numPr>
                <w:ilvl w:val="1"/>
                <w:numId w:val="6"/>
              </w:numPr>
              <w:overflowPunct/>
              <w:autoSpaceDE/>
              <w:autoSpaceDN/>
              <w:adjustRightInd/>
              <w:snapToGrid w:val="0"/>
              <w:spacing w:after="0"/>
              <w:textAlignment w:val="auto"/>
              <w:rPr>
                <w:rFonts w:eastAsia="Times New Roman"/>
                <w:szCs w:val="24"/>
                <w:highlight w:val="lightGray"/>
                <w:lang w:eastAsia="en-US"/>
              </w:rPr>
            </w:pPr>
            <w:r w:rsidRPr="00E80BB5">
              <w:rPr>
                <w:rFonts w:eastAsia="Times New Roman"/>
                <w:szCs w:val="24"/>
                <w:highlight w:val="lightGray"/>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11F263CF" w14:textId="77777777" w:rsidR="00DF52CD" w:rsidRPr="000D100E" w:rsidRDefault="00DF52CD" w:rsidP="00DF52CD">
            <w:pPr>
              <w:overflowPunct/>
              <w:autoSpaceDE/>
              <w:autoSpaceDN/>
              <w:adjustRightInd/>
              <w:snapToGrid w:val="0"/>
              <w:spacing w:after="0"/>
              <w:textAlignment w:val="auto"/>
              <w:rPr>
                <w:rFonts w:eastAsia="Times New Roman"/>
                <w:szCs w:val="24"/>
                <w:lang w:eastAsia="en-US"/>
              </w:rPr>
            </w:pPr>
          </w:p>
          <w:p w14:paraId="1AEBC6C1" w14:textId="77777777" w:rsidR="00DF52CD" w:rsidRPr="00DF52CD" w:rsidRDefault="00DF52CD" w:rsidP="00194891">
            <w:pPr>
              <w:numPr>
                <w:ilvl w:val="0"/>
                <w:numId w:val="6"/>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t xml:space="preserve">Specify UE reporting enhancement for CJT deployments under non-ideal synchronization and backhaul, targeting FR1, both FDD and TDD </w:t>
            </w:r>
          </w:p>
          <w:p w14:paraId="6234A9AF" w14:textId="77777777" w:rsidR="00DF52CD" w:rsidRPr="00DF52CD" w:rsidRDefault="00DF52CD" w:rsidP="00194891">
            <w:pPr>
              <w:numPr>
                <w:ilvl w:val="0"/>
                <w:numId w:val="7"/>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t>Inter-TRP time misalignment and frequency/phase offset measurement and reporting, assuming legacy CSI-RS design, with stand-alone aperiodic reporting on PUSCH</w:t>
            </w:r>
          </w:p>
          <w:p w14:paraId="195E9B08" w14:textId="77777777" w:rsidR="00DF52CD" w:rsidRPr="000D100E" w:rsidRDefault="00DF52CD" w:rsidP="00DF52CD">
            <w:pPr>
              <w:overflowPunct/>
              <w:autoSpaceDE/>
              <w:autoSpaceDN/>
              <w:adjustRightInd/>
              <w:snapToGrid w:val="0"/>
              <w:spacing w:after="0"/>
              <w:textAlignment w:val="auto"/>
              <w:rPr>
                <w:rFonts w:eastAsia="Times New Roman"/>
                <w:szCs w:val="24"/>
                <w:lang w:eastAsia="en-US"/>
              </w:rPr>
            </w:pPr>
            <w:r w:rsidRPr="000D100E">
              <w:rPr>
                <w:rFonts w:eastAsia="Times New Roman"/>
                <w:szCs w:val="24"/>
                <w:lang w:eastAsia="en-US"/>
              </w:rPr>
              <w:t> </w:t>
            </w:r>
          </w:p>
          <w:p w14:paraId="5D6E506E" w14:textId="77777777" w:rsidR="00DF52CD" w:rsidRPr="00DF52CD" w:rsidRDefault="00DF52CD" w:rsidP="00194891">
            <w:pPr>
              <w:numPr>
                <w:ilvl w:val="0"/>
                <w:numId w:val="6"/>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lastRenderedPageBreak/>
              <w:t>Specify non-coherent UL codebook to facilitate 3-antenna-port codebook-based transmissions, without enhancement on UL full power transmission and without enhancement on SRS resource</w:t>
            </w:r>
          </w:p>
          <w:p w14:paraId="6C107396" w14:textId="77777777" w:rsidR="00DF52CD" w:rsidRPr="000D100E" w:rsidRDefault="00DF52CD" w:rsidP="00DF52CD">
            <w:pPr>
              <w:overflowPunct/>
              <w:autoSpaceDE/>
              <w:autoSpaceDN/>
              <w:adjustRightInd/>
              <w:snapToGrid w:val="0"/>
              <w:spacing w:after="0"/>
              <w:ind w:firstLine="720"/>
              <w:textAlignment w:val="auto"/>
              <w:rPr>
                <w:rFonts w:eastAsia="Times New Roman"/>
                <w:szCs w:val="24"/>
                <w:lang w:eastAsia="en-US"/>
              </w:rPr>
            </w:pPr>
            <w:r w:rsidRPr="00DF52CD">
              <w:rPr>
                <w:rFonts w:eastAsia="Times New Roman"/>
                <w:szCs w:val="24"/>
                <w:lang w:eastAsia="en-US"/>
              </w:rPr>
              <w:t>Note: UL full power transmission mode 1 and 2 are not supported.</w:t>
            </w:r>
          </w:p>
          <w:p w14:paraId="4E2F2359" w14:textId="77777777" w:rsidR="00DF52CD" w:rsidRPr="000D100E" w:rsidRDefault="00DF52CD" w:rsidP="00DF52CD">
            <w:pPr>
              <w:overflowPunct/>
              <w:autoSpaceDE/>
              <w:autoSpaceDN/>
              <w:adjustRightInd/>
              <w:snapToGrid w:val="0"/>
              <w:spacing w:after="0"/>
              <w:textAlignment w:val="auto"/>
              <w:rPr>
                <w:rFonts w:eastAsia="Times New Roman"/>
                <w:szCs w:val="24"/>
                <w:lang w:eastAsia="en-US"/>
              </w:rPr>
            </w:pPr>
          </w:p>
          <w:p w14:paraId="016BEFDE" w14:textId="77777777" w:rsidR="00DF52CD" w:rsidRPr="00DF52CD" w:rsidRDefault="00DF52CD" w:rsidP="00194891">
            <w:pPr>
              <w:numPr>
                <w:ilvl w:val="0"/>
                <w:numId w:val="6"/>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t xml:space="preserve">Specify enhancement for asymmetric DL </w:t>
            </w:r>
            <w:proofErr w:type="spellStart"/>
            <w:r w:rsidRPr="00DF52CD">
              <w:rPr>
                <w:rFonts w:eastAsia="Times New Roman"/>
                <w:szCs w:val="24"/>
                <w:lang w:eastAsia="en-US"/>
              </w:rPr>
              <w:t>sTRP</w:t>
            </w:r>
            <w:proofErr w:type="spellEnd"/>
            <w:r w:rsidRPr="00DF52CD">
              <w:rPr>
                <w:rFonts w:eastAsia="Times New Roman"/>
                <w:szCs w:val="24"/>
                <w:lang w:eastAsia="en-US"/>
              </w:rPr>
              <w:t xml:space="preserve">/UL </w:t>
            </w:r>
            <w:proofErr w:type="spellStart"/>
            <w:r w:rsidRPr="00DF52CD">
              <w:rPr>
                <w:rFonts w:eastAsia="Times New Roman"/>
                <w:szCs w:val="24"/>
                <w:lang w:eastAsia="en-US"/>
              </w:rPr>
              <w:t>mTRP</w:t>
            </w:r>
            <w:proofErr w:type="spellEnd"/>
            <w:r w:rsidRPr="00DF52CD">
              <w:rPr>
                <w:rFonts w:eastAsia="Times New Roman"/>
                <w:szCs w:val="24"/>
                <w:lang w:eastAsia="en-US"/>
              </w:rPr>
              <w:t xml:space="preserve"> deployment scenarios, assuming intra-band intra-DU non-co-located </w:t>
            </w:r>
            <w:proofErr w:type="spellStart"/>
            <w:r w:rsidRPr="00DF52CD">
              <w:rPr>
                <w:rFonts w:eastAsia="Times New Roman"/>
                <w:szCs w:val="24"/>
                <w:lang w:eastAsia="en-US"/>
              </w:rPr>
              <w:t>mTRP</w:t>
            </w:r>
            <w:proofErr w:type="spellEnd"/>
            <w:r w:rsidRPr="00DF52CD">
              <w:rPr>
                <w:rFonts w:eastAsia="Times New Roman"/>
                <w:szCs w:val="24"/>
                <w:lang w:eastAsia="en-US"/>
              </w:rPr>
              <w:t xml:space="preserve"> scenarios, without changing existing cell definition or defining a new cell (e.g. UL-only cell), assuming the Rel-17/18 unified TCI framework</w:t>
            </w:r>
            <w:r w:rsidRPr="00DF52CD">
              <w:rPr>
                <w:rFonts w:eastAsia="Times New Roman"/>
                <w:sz w:val="24"/>
                <w:szCs w:val="24"/>
                <w:lang w:eastAsia="en-US"/>
              </w:rPr>
              <w:t xml:space="preserve"> </w:t>
            </w:r>
            <w:r w:rsidRPr="00DF52CD">
              <w:rPr>
                <w:rFonts w:eastAsia="Times New Roman"/>
                <w:szCs w:val="24"/>
                <w:lang w:eastAsia="en-US"/>
              </w:rPr>
              <w:t xml:space="preserve">and fully reusing the legacy QCL/UL spatial relation rules, targeting FR1 and FR2 </w:t>
            </w:r>
          </w:p>
          <w:p w14:paraId="24DDC5A8" w14:textId="77777777" w:rsidR="00DF52CD" w:rsidRPr="00DF52CD" w:rsidRDefault="00DF52CD" w:rsidP="00194891">
            <w:pPr>
              <w:numPr>
                <w:ilvl w:val="1"/>
                <w:numId w:val="6"/>
              </w:numPr>
              <w:overflowPunct/>
              <w:autoSpaceDE/>
              <w:autoSpaceDN/>
              <w:adjustRightInd/>
              <w:snapToGrid w:val="0"/>
              <w:spacing w:after="0"/>
              <w:textAlignment w:val="auto"/>
              <w:rPr>
                <w:rFonts w:eastAsia="Times New Roman"/>
                <w:szCs w:val="24"/>
                <w:lang w:eastAsia="en-US"/>
              </w:rPr>
            </w:pPr>
            <w:r w:rsidRPr="00DF52CD">
              <w:rPr>
                <w:rFonts w:eastAsia="Times New Roman"/>
                <w:szCs w:val="24"/>
                <w:lang w:eastAsia="en-US"/>
              </w:rPr>
              <w:t xml:space="preserve">Two closed-loop PC adjustment states for SRS, both separate from PUSCH; and pathloss offset configurations for pathloss calculation to UL TRP(s), when the pathloss RS is from DL </w:t>
            </w:r>
            <w:proofErr w:type="spellStart"/>
            <w:r w:rsidRPr="00DF52CD">
              <w:rPr>
                <w:rFonts w:eastAsia="Times New Roman"/>
                <w:szCs w:val="24"/>
                <w:lang w:eastAsia="en-US"/>
              </w:rPr>
              <w:t>sTRP</w:t>
            </w:r>
            <w:proofErr w:type="spellEnd"/>
            <w:r w:rsidRPr="00DF52CD">
              <w:rPr>
                <w:rFonts w:eastAsia="Times New Roman"/>
                <w:szCs w:val="24"/>
                <w:lang w:eastAsia="en-US"/>
              </w:rPr>
              <w:t xml:space="preserve">. </w:t>
            </w:r>
          </w:p>
          <w:bookmarkEnd w:id="3"/>
          <w:p w14:paraId="6AF485BD" w14:textId="77777777" w:rsidR="00DF52CD" w:rsidRPr="000D100E" w:rsidRDefault="00DF52CD" w:rsidP="00DF52CD">
            <w:pPr>
              <w:overflowPunct/>
              <w:autoSpaceDE/>
              <w:autoSpaceDN/>
              <w:adjustRightInd/>
              <w:snapToGrid w:val="0"/>
              <w:spacing w:after="0"/>
              <w:textAlignment w:val="auto"/>
              <w:rPr>
                <w:rFonts w:eastAsia="Times New Roman"/>
                <w:szCs w:val="24"/>
                <w:lang w:eastAsia="en-US"/>
              </w:rPr>
            </w:pP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7758D053" w14:textId="5B409E84" w:rsidR="00490F34" w:rsidRPr="00CE0218" w:rsidRDefault="00490F34" w:rsidP="00E8542B">
      <w:pPr>
        <w:overflowPunct/>
        <w:autoSpaceDE/>
        <w:autoSpaceDN/>
        <w:adjustRightInd/>
        <w:contextualSpacing/>
        <w:jc w:val="both"/>
        <w:textAlignment w:val="auto"/>
        <w:rPr>
          <w:rFonts w:asciiTheme="minorHAnsi" w:hAnsiTheme="minorHAnsi" w:cstheme="minorHAnsi"/>
          <w:sz w:val="24"/>
          <w:lang w:eastAsia="x-none"/>
        </w:rPr>
      </w:pPr>
      <w:r w:rsidRPr="00CE0218">
        <w:rPr>
          <w:rFonts w:asciiTheme="minorHAnsi" w:hAnsiTheme="minorHAnsi" w:cstheme="minorHAnsi"/>
          <w:sz w:val="24"/>
          <w:lang w:eastAsia="x-none"/>
        </w:rPr>
        <w:t xml:space="preserve">In this contribution, we </w:t>
      </w:r>
      <w:r w:rsidR="00285994" w:rsidRPr="00CE0218">
        <w:rPr>
          <w:rFonts w:asciiTheme="minorHAnsi" w:hAnsiTheme="minorHAnsi" w:cstheme="minorHAnsi"/>
          <w:sz w:val="24"/>
          <w:lang w:eastAsia="x-none"/>
        </w:rPr>
        <w:t>provide a com</w:t>
      </w:r>
      <w:r w:rsidR="00152F58" w:rsidRPr="00CE0218">
        <w:rPr>
          <w:rFonts w:asciiTheme="minorHAnsi" w:hAnsiTheme="minorHAnsi" w:cstheme="minorHAnsi"/>
          <w:sz w:val="24"/>
          <w:lang w:eastAsia="x-none"/>
        </w:rPr>
        <w:t xml:space="preserve">prehensive overview of </w:t>
      </w:r>
      <w:r w:rsidR="00CE239D" w:rsidRPr="00CE0218">
        <w:rPr>
          <w:rFonts w:asciiTheme="minorHAnsi" w:hAnsiTheme="minorHAnsi" w:cstheme="minorHAnsi"/>
          <w:sz w:val="24"/>
          <w:lang w:eastAsia="x-none"/>
        </w:rPr>
        <w:t xml:space="preserve">CSI </w:t>
      </w:r>
      <w:r w:rsidR="00152F58" w:rsidRPr="00CE0218">
        <w:rPr>
          <w:rFonts w:asciiTheme="minorHAnsi" w:hAnsiTheme="minorHAnsi" w:cstheme="minorHAnsi"/>
          <w:sz w:val="24"/>
          <w:lang w:eastAsia="x-none"/>
        </w:rPr>
        <w:t xml:space="preserve">enhancements needed for </w:t>
      </w:r>
      <w:r w:rsidR="00CE239D" w:rsidRPr="00CE0218">
        <w:rPr>
          <w:rFonts w:asciiTheme="minorHAnsi" w:hAnsiTheme="minorHAnsi" w:cstheme="minorHAnsi"/>
          <w:sz w:val="24"/>
          <w:lang w:eastAsia="x-none"/>
        </w:rPr>
        <w:t>Release 19 NR MIMO Evolution</w:t>
      </w:r>
      <w:r w:rsidR="00011ABD">
        <w:rPr>
          <w:rFonts w:asciiTheme="minorHAnsi" w:hAnsiTheme="minorHAnsi" w:cstheme="minorHAnsi"/>
          <w:sz w:val="24"/>
          <w:lang w:eastAsia="x-none"/>
        </w:rPr>
        <w:t xml:space="preserve"> with respect to item 2 </w:t>
      </w:r>
      <w:r w:rsidR="00E80BB5">
        <w:rPr>
          <w:rFonts w:asciiTheme="minorHAnsi" w:hAnsiTheme="minorHAnsi" w:cstheme="minorHAnsi"/>
          <w:sz w:val="24"/>
          <w:lang w:eastAsia="x-none"/>
        </w:rPr>
        <w:t xml:space="preserve">(highlighted) </w:t>
      </w:r>
      <w:r w:rsidR="00011ABD">
        <w:rPr>
          <w:rFonts w:asciiTheme="minorHAnsi" w:hAnsiTheme="minorHAnsi" w:cstheme="minorHAnsi"/>
          <w:sz w:val="24"/>
          <w:lang w:eastAsia="x-none"/>
        </w:rPr>
        <w:t>above</w:t>
      </w:r>
      <w:r w:rsidR="00E8542B" w:rsidRPr="00CE0218">
        <w:rPr>
          <w:rFonts w:asciiTheme="minorHAnsi" w:hAnsiTheme="minorHAnsi" w:cstheme="minorHAnsi"/>
          <w:sz w:val="24"/>
          <w:lang w:eastAsia="x-none"/>
        </w:rPr>
        <w:t>.</w:t>
      </w:r>
    </w:p>
    <w:p w14:paraId="3980D509" w14:textId="5350A3F0" w:rsidR="00E26A48" w:rsidRPr="00F7694E" w:rsidRDefault="00E26A48" w:rsidP="00EC7499">
      <w:pPr>
        <w:pStyle w:val="Heading1"/>
      </w:pPr>
      <w:r w:rsidRPr="00F7694E">
        <w:t xml:space="preserve">Main Motivation for CSI Enhancements </w:t>
      </w:r>
    </w:p>
    <w:p w14:paraId="0F10BD14" w14:textId="4468C2E9" w:rsidR="00896390" w:rsidRPr="00896390" w:rsidRDefault="00896390" w:rsidP="00896390">
      <w:pPr>
        <w:rPr>
          <w:rFonts w:asciiTheme="minorHAnsi" w:hAnsiTheme="minorHAnsi" w:cstheme="minorHAnsi"/>
          <w:sz w:val="24"/>
          <w:szCs w:val="24"/>
        </w:rPr>
      </w:pPr>
      <w:r w:rsidRPr="00896390">
        <w:rPr>
          <w:rFonts w:asciiTheme="minorHAnsi" w:hAnsiTheme="minorHAnsi" w:cstheme="minorHAnsi"/>
          <w:sz w:val="24"/>
          <w:szCs w:val="24"/>
        </w:rPr>
        <w:t>In our view, th</w:t>
      </w:r>
      <w:r>
        <w:rPr>
          <w:rFonts w:asciiTheme="minorHAnsi" w:hAnsiTheme="minorHAnsi" w:cstheme="minorHAnsi"/>
          <w:sz w:val="24"/>
          <w:szCs w:val="24"/>
        </w:rPr>
        <w:t xml:space="preserve">e </w:t>
      </w:r>
      <w:r w:rsidRPr="00896390">
        <w:rPr>
          <w:rFonts w:asciiTheme="minorHAnsi" w:hAnsiTheme="minorHAnsi" w:cstheme="minorHAnsi"/>
          <w:sz w:val="24"/>
          <w:szCs w:val="24"/>
        </w:rPr>
        <w:t>m</w:t>
      </w:r>
      <w:r>
        <w:rPr>
          <w:rFonts w:asciiTheme="minorHAnsi" w:hAnsiTheme="minorHAnsi" w:cstheme="minorHAnsi"/>
          <w:sz w:val="24"/>
          <w:szCs w:val="24"/>
        </w:rPr>
        <w:t>a</w:t>
      </w:r>
      <w:r w:rsidRPr="00896390">
        <w:rPr>
          <w:rFonts w:asciiTheme="minorHAnsi" w:hAnsiTheme="minorHAnsi" w:cstheme="minorHAnsi"/>
          <w:sz w:val="24"/>
          <w:szCs w:val="24"/>
        </w:rPr>
        <w:t xml:space="preserve">in reason for </w:t>
      </w:r>
      <w:r>
        <w:rPr>
          <w:rFonts w:asciiTheme="minorHAnsi" w:hAnsiTheme="minorHAnsi" w:cstheme="minorHAnsi"/>
          <w:sz w:val="24"/>
          <w:szCs w:val="24"/>
        </w:rPr>
        <w:t xml:space="preserve">CSI enhancements in Release 19 is due to the following two reasons. </w:t>
      </w:r>
    </w:p>
    <w:p w14:paraId="245CD6E5" w14:textId="64E3E714" w:rsidR="00E11008" w:rsidRDefault="00E11008" w:rsidP="00194891">
      <w:pPr>
        <w:pStyle w:val="ListParagraph"/>
        <w:numPr>
          <w:ilvl w:val="0"/>
          <w:numId w:val="8"/>
        </w:numPr>
        <w:contextualSpacing/>
        <w:jc w:val="both"/>
        <w:rPr>
          <w:sz w:val="24"/>
          <w:lang w:eastAsia="x-none"/>
        </w:rPr>
      </w:pPr>
      <w:r w:rsidRPr="00E11008">
        <w:rPr>
          <w:b/>
          <w:bCs/>
          <w:sz w:val="24"/>
          <w:lang w:eastAsia="x-none"/>
        </w:rPr>
        <w:t>Sub Optimal Performance</w:t>
      </w:r>
      <w:r w:rsidR="00896390">
        <w:rPr>
          <w:b/>
          <w:bCs/>
          <w:sz w:val="24"/>
          <w:lang w:eastAsia="x-none"/>
        </w:rPr>
        <w:t xml:space="preserve"> with 64/96/128TR</w:t>
      </w:r>
      <w:r w:rsidRPr="00E11008">
        <w:rPr>
          <w:b/>
          <w:bCs/>
          <w:sz w:val="24"/>
          <w:lang w:eastAsia="x-none"/>
        </w:rPr>
        <w:t>:</w:t>
      </w:r>
      <w:r>
        <w:rPr>
          <w:sz w:val="24"/>
          <w:lang w:eastAsia="x-none"/>
        </w:rPr>
        <w:t xml:space="preserve">  Typical deployments of NR use Release 15 MIMO which is standardized for the UE to report CSI up to 32 CSI-RS ports when configured with 32 port CSI-RS. Both Type-I and Type-II codebooks were supported in Release 15 MIMO. The codebooks are designed to support up to rank 8 for Type-I while the transmission rank is </w:t>
      </w:r>
      <w:r w:rsidR="00872E52">
        <w:rPr>
          <w:sz w:val="24"/>
          <w:lang w:eastAsia="x-none"/>
        </w:rPr>
        <w:t xml:space="preserve">initially </w:t>
      </w:r>
      <w:r>
        <w:rPr>
          <w:sz w:val="24"/>
          <w:lang w:eastAsia="x-none"/>
        </w:rPr>
        <w:t>limited to 2 in Type-II codebook. Later in Release 16, Type-II codebook</w:t>
      </w:r>
      <w:r w:rsidR="00011ABD">
        <w:rPr>
          <w:sz w:val="24"/>
          <w:lang w:eastAsia="x-none"/>
        </w:rPr>
        <w:t xml:space="preserve"> </w:t>
      </w:r>
      <w:r w:rsidR="00F76E3E">
        <w:rPr>
          <w:sz w:val="24"/>
          <w:lang w:eastAsia="x-none"/>
        </w:rPr>
        <w:t xml:space="preserve">was </w:t>
      </w:r>
      <w:r>
        <w:rPr>
          <w:sz w:val="24"/>
          <w:lang w:eastAsia="x-none"/>
        </w:rPr>
        <w:t xml:space="preserve">extended to support up to rank 4 for single user MIMO. Even though the Type-II codebook was considered as MU-MIMO CSI feedback, it can be configured for SU-MIMO. Due to </w:t>
      </w:r>
      <w:r w:rsidR="00011ABD">
        <w:rPr>
          <w:sz w:val="24"/>
          <w:lang w:eastAsia="x-none"/>
        </w:rPr>
        <w:t xml:space="preserve">the </w:t>
      </w:r>
      <w:r>
        <w:rPr>
          <w:sz w:val="24"/>
          <w:lang w:eastAsia="x-none"/>
        </w:rPr>
        <w:t>commercial success of NR massive MIMO deployments</w:t>
      </w:r>
      <w:r w:rsidR="00011ABD">
        <w:rPr>
          <w:sz w:val="24"/>
          <w:lang w:eastAsia="x-none"/>
        </w:rPr>
        <w:t>,</w:t>
      </w:r>
      <w:r>
        <w:rPr>
          <w:sz w:val="24"/>
          <w:lang w:eastAsia="x-none"/>
        </w:rPr>
        <w:t xml:space="preserve"> typically in the frequency ranges 2</w:t>
      </w:r>
      <w:r w:rsidR="002639C5">
        <w:rPr>
          <w:sz w:val="24"/>
          <w:lang w:eastAsia="x-none"/>
        </w:rPr>
        <w:t xml:space="preserve">.5 </w:t>
      </w:r>
      <w:r>
        <w:rPr>
          <w:sz w:val="24"/>
          <w:lang w:eastAsia="x-none"/>
        </w:rPr>
        <w:t>-</w:t>
      </w:r>
      <w:r w:rsidR="002639C5">
        <w:rPr>
          <w:sz w:val="24"/>
          <w:lang w:eastAsia="x-none"/>
        </w:rPr>
        <w:t xml:space="preserve"> </w:t>
      </w:r>
      <w:r>
        <w:rPr>
          <w:sz w:val="24"/>
          <w:lang w:eastAsia="x-none"/>
        </w:rPr>
        <w:t>4 GHz</w:t>
      </w:r>
      <w:r w:rsidR="008E1DF2">
        <w:rPr>
          <w:sz w:val="24"/>
          <w:lang w:eastAsia="x-none"/>
        </w:rPr>
        <w:t>,</w:t>
      </w:r>
      <w:r w:rsidR="00F56E35">
        <w:rPr>
          <w:sz w:val="24"/>
          <w:lang w:eastAsia="x-none"/>
        </w:rPr>
        <w:t xml:space="preserve"> </w:t>
      </w:r>
      <w:r w:rsidR="00315B7C">
        <w:rPr>
          <w:sz w:val="24"/>
          <w:lang w:eastAsia="x-none"/>
        </w:rPr>
        <w:t xml:space="preserve">a </w:t>
      </w:r>
      <w:r w:rsidR="00F56E35">
        <w:rPr>
          <w:sz w:val="24"/>
          <w:lang w:eastAsia="x-none"/>
        </w:rPr>
        <w:t xml:space="preserve">higher number of transmit antennas </w:t>
      </w:r>
      <w:r w:rsidR="00315B7C">
        <w:rPr>
          <w:sz w:val="24"/>
          <w:lang w:eastAsia="x-none"/>
        </w:rPr>
        <w:t>is</w:t>
      </w:r>
      <w:r w:rsidR="00F56E35">
        <w:rPr>
          <w:sz w:val="24"/>
          <w:lang w:eastAsia="x-none"/>
        </w:rPr>
        <w:t xml:space="preserve"> attractive for capacity and coverage improvements. Figure 1 shows a typical rectangular array with multiple panels. Within a single panel, there are N columns </w:t>
      </w:r>
      <w:r w:rsidR="00D232AD">
        <w:rPr>
          <w:sz w:val="24"/>
          <w:lang w:eastAsia="x-none"/>
        </w:rPr>
        <w:t>and M rows of antenna elements. Typically, the deployment uses cross polarized antennas</w:t>
      </w:r>
      <w:r w:rsidR="007776FD">
        <w:rPr>
          <w:sz w:val="24"/>
          <w:lang w:eastAsia="x-none"/>
        </w:rPr>
        <w:t xml:space="preserve"> (P=2)</w:t>
      </w:r>
      <w:r w:rsidR="00D232AD">
        <w:rPr>
          <w:sz w:val="24"/>
          <w:lang w:eastAsia="x-none"/>
        </w:rPr>
        <w:t>. Most of the commercial deployments use 192 antenna elements for FR1.</w:t>
      </w:r>
      <w:r w:rsidR="00291FC3">
        <w:rPr>
          <w:sz w:val="24"/>
          <w:lang w:eastAsia="x-none"/>
        </w:rPr>
        <w:t xml:space="preserve"> </w:t>
      </w:r>
      <w:r w:rsidR="00D32A72">
        <w:rPr>
          <w:sz w:val="24"/>
          <w:lang w:eastAsia="x-none"/>
        </w:rPr>
        <w:t xml:space="preserve">In </w:t>
      </w:r>
      <w:r w:rsidR="007776FD">
        <w:rPr>
          <w:sz w:val="24"/>
          <w:lang w:eastAsia="x-none"/>
        </w:rPr>
        <w:t>addition, we</w:t>
      </w:r>
      <w:r w:rsidR="00D32A72">
        <w:rPr>
          <w:sz w:val="24"/>
          <w:lang w:eastAsia="x-none"/>
        </w:rPr>
        <w:t xml:space="preserve"> observed </w:t>
      </w:r>
      <w:r w:rsidR="007776FD">
        <w:rPr>
          <w:sz w:val="24"/>
          <w:lang w:eastAsia="x-none"/>
        </w:rPr>
        <w:t>that the</w:t>
      </w:r>
      <w:r w:rsidR="00D232AD">
        <w:rPr>
          <w:sz w:val="24"/>
          <w:lang w:eastAsia="x-none"/>
        </w:rPr>
        <w:t xml:space="preserve"> massive MIMO systems deployed</w:t>
      </w:r>
      <w:r w:rsidR="00511FAB">
        <w:rPr>
          <w:sz w:val="24"/>
          <w:lang w:eastAsia="x-none"/>
        </w:rPr>
        <w:t xml:space="preserve"> worldwide</w:t>
      </w:r>
      <w:r w:rsidR="00D232AD">
        <w:rPr>
          <w:sz w:val="24"/>
          <w:lang w:eastAsia="x-none"/>
        </w:rPr>
        <w:t xml:space="preserve"> uses either 32 TR or 64TR and the antenna panel uses uniform rectangular arrays with N= 8 and M=4. </w:t>
      </w:r>
      <w:r w:rsidR="00D32A72">
        <w:rPr>
          <w:sz w:val="24"/>
          <w:lang w:eastAsia="x-none"/>
        </w:rPr>
        <w:t xml:space="preserve">This implies that </w:t>
      </w:r>
      <w:r w:rsidR="00EC59D1">
        <w:rPr>
          <w:sz w:val="24"/>
          <w:lang w:eastAsia="x-none"/>
        </w:rPr>
        <w:t xml:space="preserve">a TR in a 32 </w:t>
      </w:r>
      <w:r w:rsidR="00D32A72">
        <w:rPr>
          <w:sz w:val="24"/>
          <w:lang w:eastAsia="x-none"/>
        </w:rPr>
        <w:t xml:space="preserve">TR </w:t>
      </w:r>
      <w:r w:rsidR="00EC59D1">
        <w:rPr>
          <w:sz w:val="24"/>
          <w:lang w:eastAsia="x-none"/>
        </w:rPr>
        <w:t xml:space="preserve">/64 TR system </w:t>
      </w:r>
      <w:r w:rsidR="00D32A72">
        <w:rPr>
          <w:sz w:val="24"/>
          <w:lang w:eastAsia="x-none"/>
        </w:rPr>
        <w:t xml:space="preserve">drives multiple antenna elements called subarrays as shown in Figure 2. </w:t>
      </w:r>
      <w:r w:rsidR="00EC59D1">
        <w:rPr>
          <w:sz w:val="24"/>
          <w:lang w:eastAsia="x-none"/>
        </w:rPr>
        <w:t>Based on this principle for a 32 TR system</w:t>
      </w:r>
      <w:r w:rsidR="00011ABD">
        <w:rPr>
          <w:sz w:val="24"/>
          <w:lang w:eastAsia="x-none"/>
        </w:rPr>
        <w:t>,</w:t>
      </w:r>
      <w:r w:rsidR="00EC59D1">
        <w:rPr>
          <w:sz w:val="24"/>
          <w:lang w:eastAsia="x-none"/>
        </w:rPr>
        <w:t xml:space="preserve"> each</w:t>
      </w:r>
      <w:r w:rsidR="007776FD">
        <w:rPr>
          <w:sz w:val="24"/>
          <w:lang w:eastAsia="x-none"/>
        </w:rPr>
        <w:t xml:space="preserve"> radio branch needs to drive 6 antenna elements with N= 8, M=2, </w:t>
      </w:r>
      <w:r w:rsidR="0032180B">
        <w:rPr>
          <w:sz w:val="24"/>
          <w:lang w:eastAsia="x-none"/>
        </w:rPr>
        <w:t>number of polarizations (</w:t>
      </w:r>
      <w:r w:rsidR="007776FD">
        <w:rPr>
          <w:sz w:val="24"/>
          <w:lang w:eastAsia="x-none"/>
        </w:rPr>
        <w:t>P=2</w:t>
      </w:r>
      <w:r w:rsidR="00E73F83">
        <w:rPr>
          <w:sz w:val="24"/>
          <w:lang w:eastAsia="x-none"/>
        </w:rPr>
        <w:t>)</w:t>
      </w:r>
      <w:r w:rsidR="007776FD">
        <w:rPr>
          <w:sz w:val="24"/>
          <w:lang w:eastAsia="x-none"/>
        </w:rPr>
        <w:t>,</w:t>
      </w:r>
      <w:r w:rsidR="0032180B">
        <w:rPr>
          <w:sz w:val="24"/>
          <w:lang w:eastAsia="x-none"/>
        </w:rPr>
        <w:t xml:space="preserve"> and number of elements (</w:t>
      </w:r>
      <w:r w:rsidR="007776FD">
        <w:rPr>
          <w:sz w:val="24"/>
          <w:lang w:eastAsia="x-none"/>
        </w:rPr>
        <w:t xml:space="preserve">Ne= </w:t>
      </w:r>
      <w:r w:rsidR="00291FC3">
        <w:rPr>
          <w:sz w:val="24"/>
          <w:lang w:eastAsia="x-none"/>
        </w:rPr>
        <w:t>6</w:t>
      </w:r>
      <w:r w:rsidR="00E73F83">
        <w:rPr>
          <w:sz w:val="24"/>
          <w:lang w:eastAsia="x-none"/>
        </w:rPr>
        <w:t>)</w:t>
      </w:r>
      <w:r w:rsidR="00291FC3">
        <w:rPr>
          <w:sz w:val="24"/>
          <w:lang w:eastAsia="x-none"/>
        </w:rPr>
        <w:t xml:space="preserve"> </w:t>
      </w:r>
      <w:r w:rsidR="00E72A94">
        <w:rPr>
          <w:sz w:val="24"/>
          <w:lang w:eastAsia="x-none"/>
        </w:rPr>
        <w:t>to</w:t>
      </w:r>
      <w:r w:rsidR="007776FD">
        <w:rPr>
          <w:sz w:val="24"/>
          <w:lang w:eastAsia="x-none"/>
        </w:rPr>
        <w:t xml:space="preserve"> cover the whole array of 192 antennas elements (8x2x6x2 =192).</w:t>
      </w:r>
    </w:p>
    <w:p w14:paraId="557B5615" w14:textId="77777777" w:rsidR="00F56E35" w:rsidRDefault="00F56E35" w:rsidP="00F56E35">
      <w:pPr>
        <w:pStyle w:val="ListParagraph"/>
        <w:contextualSpacing/>
        <w:jc w:val="both"/>
        <w:rPr>
          <w:b/>
          <w:bCs/>
          <w:sz w:val="24"/>
          <w:lang w:eastAsia="x-none"/>
        </w:rPr>
      </w:pPr>
    </w:p>
    <w:p w14:paraId="25C0FA68" w14:textId="6D7A0247" w:rsidR="00F56E35" w:rsidRDefault="00F56E35" w:rsidP="00F56E35">
      <w:pPr>
        <w:pStyle w:val="ListParagraph"/>
        <w:contextualSpacing/>
        <w:jc w:val="both"/>
        <w:rPr>
          <w:sz w:val="24"/>
          <w:lang w:eastAsia="x-none"/>
        </w:rPr>
      </w:pPr>
      <w:r>
        <w:rPr>
          <w:noProof/>
        </w:rPr>
        <w:lastRenderedPageBreak/>
        <w:drawing>
          <wp:inline distT="0" distB="0" distL="0" distR="0" wp14:anchorId="7CB6529A" wp14:editId="7C8596F0">
            <wp:extent cx="5838825" cy="2370493"/>
            <wp:effectExtent l="0" t="0" r="0" b="0"/>
            <wp:docPr id="1124674373" name="Picture 1" descr="A diagram of a number of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674373" name="Picture 1" descr="A diagram of a number of squares&#10;&#10;Description automatically generated"/>
                    <pic:cNvPicPr/>
                  </pic:nvPicPr>
                  <pic:blipFill>
                    <a:blip r:embed="rId8"/>
                    <a:stretch>
                      <a:fillRect/>
                    </a:stretch>
                  </pic:blipFill>
                  <pic:spPr>
                    <a:xfrm>
                      <a:off x="0" y="0"/>
                      <a:ext cx="5849468" cy="2374814"/>
                    </a:xfrm>
                    <a:prstGeom prst="rect">
                      <a:avLst/>
                    </a:prstGeom>
                  </pic:spPr>
                </pic:pic>
              </a:graphicData>
            </a:graphic>
          </wp:inline>
        </w:drawing>
      </w:r>
    </w:p>
    <w:p w14:paraId="5B6C6F37" w14:textId="5917DC83" w:rsidR="00D32A72" w:rsidRPr="00AB66D8" w:rsidRDefault="00D32A72" w:rsidP="00D32A72">
      <w:pPr>
        <w:pStyle w:val="Caption"/>
        <w:jc w:val="both"/>
        <w:rPr>
          <w:rFonts w:asciiTheme="minorHAnsi" w:hAnsiTheme="minorHAnsi" w:cstheme="minorHAnsi"/>
          <w:b w:val="0"/>
          <w:bCs w:val="0"/>
          <w:i/>
          <w:iCs/>
          <w:color w:val="000000" w:themeColor="text1"/>
          <w:shd w:val="clear" w:color="auto" w:fill="F7F7F8"/>
        </w:rPr>
      </w:pPr>
      <w:r w:rsidRPr="00AB66D8">
        <w:rPr>
          <w:color w:val="000000" w:themeColor="text1"/>
        </w:rPr>
        <w:t xml:space="preserve">  </w:t>
      </w:r>
      <w:r>
        <w:rPr>
          <w:color w:val="000000" w:themeColor="text1"/>
        </w:rPr>
        <w:t xml:space="preserve">                                                  </w:t>
      </w:r>
      <w:r w:rsidRPr="00AB66D8">
        <w:rPr>
          <w:color w:val="000000" w:themeColor="text1"/>
        </w:rPr>
        <w:t xml:space="preserve">Figure </w:t>
      </w:r>
      <w:r>
        <w:rPr>
          <w:color w:val="000000" w:themeColor="text1"/>
        </w:rPr>
        <w:t>1</w:t>
      </w:r>
      <w:r w:rsidRPr="00AB66D8">
        <w:rPr>
          <w:color w:val="000000" w:themeColor="text1"/>
        </w:rPr>
        <w:t xml:space="preserve">. </w:t>
      </w:r>
      <w:r>
        <w:rPr>
          <w:color w:val="000000" w:themeColor="text1"/>
        </w:rPr>
        <w:t>Cross polarized Antenna Panel in massive MIMO Deployments</w:t>
      </w:r>
      <w:r w:rsidRPr="00AB66D8">
        <w:rPr>
          <w:color w:val="000000" w:themeColor="text1"/>
        </w:rPr>
        <w:t>.</w:t>
      </w:r>
    </w:p>
    <w:p w14:paraId="27B810E2" w14:textId="77777777" w:rsidR="00D32A72" w:rsidRDefault="00D32A72" w:rsidP="00F56E35">
      <w:pPr>
        <w:pStyle w:val="ListParagraph"/>
        <w:contextualSpacing/>
        <w:jc w:val="both"/>
        <w:rPr>
          <w:sz w:val="24"/>
          <w:lang w:eastAsia="x-none"/>
        </w:rPr>
      </w:pPr>
    </w:p>
    <w:p w14:paraId="33780DBA" w14:textId="0D779DE8" w:rsidR="00315548" w:rsidRPr="00896390" w:rsidRDefault="00291FC3" w:rsidP="00E11008">
      <w:pPr>
        <w:keepNext/>
        <w:jc w:val="both"/>
        <w:rPr>
          <w:rFonts w:asciiTheme="minorHAnsi" w:hAnsiTheme="minorHAnsi" w:cstheme="minorHAnsi"/>
          <w:sz w:val="24"/>
          <w:lang w:eastAsia="x-none"/>
        </w:rPr>
      </w:pPr>
      <w:r w:rsidRPr="00896390">
        <w:rPr>
          <w:rFonts w:asciiTheme="minorHAnsi" w:hAnsiTheme="minorHAnsi" w:cstheme="minorHAnsi"/>
          <w:sz w:val="24"/>
          <w:lang w:eastAsia="x-none"/>
        </w:rPr>
        <w:t xml:space="preserve">For 32 TR, we don’t see any problem with </w:t>
      </w:r>
      <w:r w:rsidR="006A73D3">
        <w:rPr>
          <w:rFonts w:asciiTheme="minorHAnsi" w:hAnsiTheme="minorHAnsi" w:cstheme="minorHAnsi"/>
          <w:sz w:val="24"/>
          <w:lang w:eastAsia="x-none"/>
        </w:rPr>
        <w:t>the</w:t>
      </w:r>
      <w:r w:rsidRPr="00896390">
        <w:rPr>
          <w:rFonts w:asciiTheme="minorHAnsi" w:hAnsiTheme="minorHAnsi" w:cstheme="minorHAnsi"/>
          <w:sz w:val="24"/>
          <w:lang w:eastAsia="x-none"/>
        </w:rPr>
        <w:t xml:space="preserve"> specification</w:t>
      </w:r>
      <w:r w:rsidR="006A73D3">
        <w:rPr>
          <w:rFonts w:asciiTheme="minorHAnsi" w:hAnsiTheme="minorHAnsi" w:cstheme="minorHAnsi"/>
          <w:sz w:val="24"/>
          <w:lang w:eastAsia="x-none"/>
        </w:rPr>
        <w:t>s</w:t>
      </w:r>
      <w:r w:rsidRPr="00896390">
        <w:rPr>
          <w:rFonts w:asciiTheme="minorHAnsi" w:hAnsiTheme="minorHAnsi" w:cstheme="minorHAnsi"/>
          <w:sz w:val="24"/>
          <w:lang w:eastAsia="x-none"/>
        </w:rPr>
        <w:t xml:space="preserve"> as the UE can report 32 port CSI feedback when configured with 32 ports CSI-RS. </w:t>
      </w:r>
      <w:r w:rsidR="00315548" w:rsidRPr="00896390">
        <w:rPr>
          <w:rFonts w:asciiTheme="minorHAnsi" w:hAnsiTheme="minorHAnsi" w:cstheme="minorHAnsi"/>
          <w:sz w:val="24"/>
          <w:lang w:eastAsia="x-none"/>
        </w:rPr>
        <w:t>However,</w:t>
      </w:r>
      <w:r w:rsidRPr="00896390">
        <w:rPr>
          <w:rFonts w:asciiTheme="minorHAnsi" w:hAnsiTheme="minorHAnsi" w:cstheme="minorHAnsi"/>
          <w:sz w:val="24"/>
          <w:lang w:eastAsia="x-none"/>
        </w:rPr>
        <w:t xml:space="preserve"> the problem occurs when the base station uses </w:t>
      </w:r>
      <w:r w:rsidR="00315548" w:rsidRPr="00896390">
        <w:rPr>
          <w:rFonts w:asciiTheme="minorHAnsi" w:hAnsiTheme="minorHAnsi" w:cstheme="minorHAnsi"/>
          <w:sz w:val="24"/>
          <w:lang w:eastAsia="x-none"/>
        </w:rPr>
        <w:t>a greater</w:t>
      </w:r>
      <w:r w:rsidRPr="00896390">
        <w:rPr>
          <w:rFonts w:asciiTheme="minorHAnsi" w:hAnsiTheme="minorHAnsi" w:cstheme="minorHAnsi"/>
          <w:sz w:val="24"/>
          <w:lang w:eastAsia="x-none"/>
        </w:rPr>
        <w:t xml:space="preserve"> number of TRs, for example say 64 TR or </w:t>
      </w:r>
      <w:r w:rsidR="00315548" w:rsidRPr="00896390">
        <w:rPr>
          <w:rFonts w:asciiTheme="minorHAnsi" w:hAnsiTheme="minorHAnsi" w:cstheme="minorHAnsi"/>
          <w:sz w:val="24"/>
          <w:lang w:eastAsia="x-none"/>
        </w:rPr>
        <w:t xml:space="preserve">96 or </w:t>
      </w:r>
      <w:r w:rsidRPr="00896390">
        <w:rPr>
          <w:rFonts w:asciiTheme="minorHAnsi" w:hAnsiTheme="minorHAnsi" w:cstheme="minorHAnsi"/>
          <w:sz w:val="24"/>
          <w:lang w:eastAsia="x-none"/>
        </w:rPr>
        <w:t>128 TR.</w:t>
      </w:r>
      <w:r w:rsidR="00315548" w:rsidRPr="00896390">
        <w:rPr>
          <w:rFonts w:asciiTheme="minorHAnsi" w:hAnsiTheme="minorHAnsi" w:cstheme="minorHAnsi"/>
          <w:sz w:val="24"/>
          <w:lang w:eastAsia="x-none"/>
        </w:rPr>
        <w:t xml:space="preserve"> In this case, the base station needs to map the 32 port CSI-RS to </w:t>
      </w:r>
      <w:r w:rsidR="00896390" w:rsidRPr="00896390">
        <w:rPr>
          <w:rFonts w:asciiTheme="minorHAnsi" w:hAnsiTheme="minorHAnsi" w:cstheme="minorHAnsi"/>
          <w:sz w:val="24"/>
          <w:lang w:eastAsia="x-none"/>
        </w:rPr>
        <w:t>a greater</w:t>
      </w:r>
      <w:r w:rsidR="00315548" w:rsidRPr="00896390">
        <w:rPr>
          <w:rFonts w:asciiTheme="minorHAnsi" w:hAnsiTheme="minorHAnsi" w:cstheme="minorHAnsi"/>
          <w:sz w:val="24"/>
          <w:lang w:eastAsia="x-none"/>
        </w:rPr>
        <w:t xml:space="preserve"> number of TR say 64 or 96 or 128, while the UE sees only 32 port CSI-RS and feeds back the CSI corresponding to 32 ports CSI-RS. Typically, </w:t>
      </w:r>
      <w:r w:rsidR="0014490E">
        <w:rPr>
          <w:rFonts w:asciiTheme="minorHAnsi" w:hAnsiTheme="minorHAnsi" w:cstheme="minorHAnsi"/>
          <w:sz w:val="24"/>
          <w:lang w:eastAsia="x-none"/>
        </w:rPr>
        <w:t>a</w:t>
      </w:r>
      <w:r w:rsidR="00315548" w:rsidRPr="00896390">
        <w:rPr>
          <w:rFonts w:asciiTheme="minorHAnsi" w:hAnsiTheme="minorHAnsi" w:cstheme="minorHAnsi"/>
          <w:sz w:val="24"/>
          <w:lang w:eastAsia="x-none"/>
        </w:rPr>
        <w:t xml:space="preserve"> mapping </w:t>
      </w:r>
      <w:r w:rsidR="0014490E">
        <w:rPr>
          <w:rFonts w:asciiTheme="minorHAnsi" w:hAnsiTheme="minorHAnsi" w:cstheme="minorHAnsi"/>
          <w:sz w:val="24"/>
          <w:lang w:eastAsia="x-none"/>
        </w:rPr>
        <w:t xml:space="preserve">between the CSI-RS ports to the TR </w:t>
      </w:r>
      <w:r w:rsidR="00315548" w:rsidRPr="00896390">
        <w:rPr>
          <w:rFonts w:asciiTheme="minorHAnsi" w:hAnsiTheme="minorHAnsi" w:cstheme="minorHAnsi"/>
          <w:sz w:val="24"/>
          <w:lang w:eastAsia="x-none"/>
        </w:rPr>
        <w:t xml:space="preserve">is done at the base station and is transparent to the UE. </w:t>
      </w:r>
      <w:r w:rsidR="00896390">
        <w:rPr>
          <w:rFonts w:asciiTheme="minorHAnsi" w:hAnsiTheme="minorHAnsi" w:cstheme="minorHAnsi"/>
          <w:sz w:val="24"/>
          <w:lang w:eastAsia="x-none"/>
        </w:rPr>
        <w:t>In our view</w:t>
      </w:r>
      <w:r w:rsidR="00011ABD">
        <w:rPr>
          <w:rFonts w:asciiTheme="minorHAnsi" w:hAnsiTheme="minorHAnsi" w:cstheme="minorHAnsi"/>
          <w:sz w:val="24"/>
          <w:lang w:eastAsia="x-none"/>
        </w:rPr>
        <w:t>,</w:t>
      </w:r>
      <w:r w:rsidR="00896390">
        <w:rPr>
          <w:rFonts w:asciiTheme="minorHAnsi" w:hAnsiTheme="minorHAnsi" w:cstheme="minorHAnsi"/>
          <w:sz w:val="24"/>
          <w:lang w:eastAsia="x-none"/>
        </w:rPr>
        <w:t xml:space="preserve"> this mapping is the main reason for suboptimal performance of the 64</w:t>
      </w:r>
      <w:r w:rsidR="00A57EF0">
        <w:rPr>
          <w:rFonts w:asciiTheme="minorHAnsi" w:hAnsiTheme="minorHAnsi" w:cstheme="minorHAnsi"/>
          <w:sz w:val="24"/>
          <w:lang w:eastAsia="x-none"/>
        </w:rPr>
        <w:t xml:space="preserve"> </w:t>
      </w:r>
      <w:r w:rsidR="00896390">
        <w:rPr>
          <w:rFonts w:asciiTheme="minorHAnsi" w:hAnsiTheme="minorHAnsi" w:cstheme="minorHAnsi"/>
          <w:sz w:val="24"/>
          <w:lang w:eastAsia="x-none"/>
        </w:rPr>
        <w:t>TR</w:t>
      </w:r>
      <w:r w:rsidR="0014490E">
        <w:rPr>
          <w:rFonts w:asciiTheme="minorHAnsi" w:hAnsiTheme="minorHAnsi" w:cstheme="minorHAnsi"/>
          <w:sz w:val="24"/>
          <w:lang w:eastAsia="x-none"/>
        </w:rPr>
        <w:t xml:space="preserve"> as it can’t be UE specific. This implies that even though the UE</w:t>
      </w:r>
      <w:r w:rsidR="00011ABD">
        <w:rPr>
          <w:rFonts w:asciiTheme="minorHAnsi" w:hAnsiTheme="minorHAnsi" w:cstheme="minorHAnsi"/>
          <w:sz w:val="24"/>
          <w:lang w:eastAsia="x-none"/>
        </w:rPr>
        <w:t>’s CSI</w:t>
      </w:r>
      <w:r w:rsidR="0014490E">
        <w:rPr>
          <w:rFonts w:asciiTheme="minorHAnsi" w:hAnsiTheme="minorHAnsi" w:cstheme="minorHAnsi"/>
          <w:sz w:val="24"/>
          <w:lang w:eastAsia="x-none"/>
        </w:rPr>
        <w:t xml:space="preserve"> feedback </w:t>
      </w:r>
      <w:r w:rsidR="002A0420">
        <w:rPr>
          <w:rFonts w:asciiTheme="minorHAnsi" w:hAnsiTheme="minorHAnsi" w:cstheme="minorHAnsi"/>
          <w:sz w:val="24"/>
          <w:lang w:eastAsia="x-none"/>
        </w:rPr>
        <w:t>should be</w:t>
      </w:r>
      <w:r w:rsidR="00011ABD">
        <w:rPr>
          <w:rFonts w:asciiTheme="minorHAnsi" w:hAnsiTheme="minorHAnsi" w:cstheme="minorHAnsi"/>
          <w:sz w:val="24"/>
          <w:lang w:eastAsia="x-none"/>
        </w:rPr>
        <w:t xml:space="preserve"> </w:t>
      </w:r>
      <w:r w:rsidR="0014490E">
        <w:rPr>
          <w:rFonts w:asciiTheme="minorHAnsi" w:hAnsiTheme="minorHAnsi" w:cstheme="minorHAnsi"/>
          <w:sz w:val="24"/>
          <w:lang w:eastAsia="x-none"/>
        </w:rPr>
        <w:t>UE</w:t>
      </w:r>
      <w:r w:rsidR="00011ABD">
        <w:rPr>
          <w:rFonts w:asciiTheme="minorHAnsi" w:hAnsiTheme="minorHAnsi" w:cstheme="minorHAnsi"/>
          <w:sz w:val="24"/>
          <w:lang w:eastAsia="x-none"/>
        </w:rPr>
        <w:t>-</w:t>
      </w:r>
      <w:r w:rsidR="0014490E">
        <w:rPr>
          <w:rFonts w:asciiTheme="minorHAnsi" w:hAnsiTheme="minorHAnsi" w:cstheme="minorHAnsi"/>
          <w:sz w:val="24"/>
          <w:lang w:eastAsia="x-none"/>
        </w:rPr>
        <w:t xml:space="preserve">specific, due to the suboptimal mapping from CSI-RS ports to the TR, the resultant precoding matrix index in combination with the CSI-RS port to </w:t>
      </w:r>
      <w:r w:rsidR="001C5789">
        <w:rPr>
          <w:rFonts w:asciiTheme="minorHAnsi" w:hAnsiTheme="minorHAnsi" w:cstheme="minorHAnsi"/>
          <w:sz w:val="24"/>
          <w:lang w:eastAsia="x-none"/>
        </w:rPr>
        <w:t>TR is</w:t>
      </w:r>
      <w:r w:rsidR="0014490E">
        <w:rPr>
          <w:rFonts w:asciiTheme="minorHAnsi" w:hAnsiTheme="minorHAnsi" w:cstheme="minorHAnsi"/>
          <w:sz w:val="24"/>
          <w:lang w:eastAsia="x-none"/>
        </w:rPr>
        <w:t xml:space="preserve"> not completely UE</w:t>
      </w:r>
      <w:r w:rsidR="00011ABD">
        <w:rPr>
          <w:rFonts w:asciiTheme="minorHAnsi" w:hAnsiTheme="minorHAnsi" w:cstheme="minorHAnsi"/>
          <w:sz w:val="24"/>
          <w:lang w:eastAsia="x-none"/>
        </w:rPr>
        <w:t>-</w:t>
      </w:r>
      <w:r w:rsidR="0014490E">
        <w:rPr>
          <w:rFonts w:asciiTheme="minorHAnsi" w:hAnsiTheme="minorHAnsi" w:cstheme="minorHAnsi"/>
          <w:sz w:val="24"/>
          <w:lang w:eastAsia="x-none"/>
        </w:rPr>
        <w:t>specific</w:t>
      </w:r>
      <w:r w:rsidR="002A0420">
        <w:rPr>
          <w:rFonts w:asciiTheme="minorHAnsi" w:hAnsiTheme="minorHAnsi" w:cstheme="minorHAnsi"/>
          <w:sz w:val="24"/>
          <w:lang w:eastAsia="x-none"/>
        </w:rPr>
        <w:t>,</w:t>
      </w:r>
      <w:r w:rsidR="00E55D21">
        <w:rPr>
          <w:rFonts w:asciiTheme="minorHAnsi" w:hAnsiTheme="minorHAnsi" w:cstheme="minorHAnsi"/>
          <w:sz w:val="24"/>
          <w:lang w:eastAsia="x-none"/>
        </w:rPr>
        <w:t xml:space="preserve"> which results in sub-optimal performance when we increase the number of TR</w:t>
      </w:r>
      <w:r w:rsidR="002A0420">
        <w:rPr>
          <w:rFonts w:asciiTheme="minorHAnsi" w:hAnsiTheme="minorHAnsi" w:cstheme="minorHAnsi"/>
          <w:sz w:val="24"/>
          <w:lang w:eastAsia="x-none"/>
        </w:rPr>
        <w:t>s to</w:t>
      </w:r>
      <w:r w:rsidR="00E55D21">
        <w:rPr>
          <w:rFonts w:asciiTheme="minorHAnsi" w:hAnsiTheme="minorHAnsi" w:cstheme="minorHAnsi"/>
          <w:sz w:val="24"/>
          <w:lang w:eastAsia="x-none"/>
        </w:rPr>
        <w:t xml:space="preserve"> more than 32.</w:t>
      </w:r>
      <w:r w:rsidR="001C5789">
        <w:rPr>
          <w:rFonts w:asciiTheme="minorHAnsi" w:hAnsiTheme="minorHAnsi" w:cstheme="minorHAnsi"/>
          <w:sz w:val="24"/>
          <w:lang w:eastAsia="x-none"/>
        </w:rPr>
        <w:t xml:space="preserve"> </w:t>
      </w:r>
    </w:p>
    <w:p w14:paraId="269C53CD" w14:textId="77777777" w:rsidR="00E11008" w:rsidRDefault="00E11008" w:rsidP="00E11008">
      <w:pPr>
        <w:jc w:val="both"/>
        <w:rPr>
          <w:rFonts w:asciiTheme="minorHAnsi" w:hAnsiTheme="minorHAnsi" w:cstheme="minorHAnsi"/>
          <w:color w:val="000000" w:themeColor="text1"/>
          <w:sz w:val="28"/>
          <w:szCs w:val="28"/>
          <w:shd w:val="clear" w:color="auto" w:fill="F7F7F8"/>
        </w:rPr>
      </w:pPr>
      <w:r>
        <w:rPr>
          <w:rFonts w:asciiTheme="minorHAnsi" w:hAnsiTheme="minorHAnsi" w:cstheme="minorHAnsi"/>
          <w:color w:val="000000" w:themeColor="text1"/>
          <w:sz w:val="28"/>
          <w:szCs w:val="28"/>
          <w:shd w:val="clear" w:color="auto" w:fill="F7F7F8"/>
        </w:rPr>
        <w:t xml:space="preserve">  </w:t>
      </w:r>
    </w:p>
    <w:p w14:paraId="5647A382" w14:textId="5D172F84" w:rsidR="00E11008" w:rsidRDefault="00291FC3" w:rsidP="00E11008">
      <w:pPr>
        <w:jc w:val="both"/>
        <w:rPr>
          <w:rFonts w:asciiTheme="minorHAnsi" w:hAnsiTheme="minorHAnsi" w:cstheme="minorHAnsi"/>
          <w:color w:val="000000" w:themeColor="text1"/>
          <w:sz w:val="28"/>
          <w:szCs w:val="28"/>
          <w:shd w:val="clear" w:color="auto" w:fill="F7F7F8"/>
        </w:rPr>
      </w:pPr>
      <w:r>
        <w:object w:dxaOrig="7884" w:dyaOrig="8268" w14:anchorId="2C7D4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60.5pt" o:ole="">
            <v:imagedata r:id="rId9" o:title=""/>
          </v:shape>
          <o:OLEObject Type="Embed" ProgID="Visio.Drawing.15" ShapeID="_x0000_i1025" DrawAspect="Content" ObjectID="_1769846437" r:id="rId10"/>
        </w:object>
      </w:r>
    </w:p>
    <w:p w14:paraId="009ABE82" w14:textId="46B1C271" w:rsidR="00E11008" w:rsidRDefault="00E11008" w:rsidP="00E11008">
      <w:pPr>
        <w:keepNext/>
        <w:jc w:val="both"/>
      </w:pPr>
    </w:p>
    <w:p w14:paraId="4B8B2F28" w14:textId="1C75E003" w:rsidR="00E11008" w:rsidRDefault="00E11008" w:rsidP="00E11008">
      <w:pPr>
        <w:pStyle w:val="Caption"/>
        <w:jc w:val="both"/>
        <w:rPr>
          <w:color w:val="000000" w:themeColor="text1"/>
        </w:rPr>
      </w:pPr>
      <w:r w:rsidRPr="00AB66D8">
        <w:rPr>
          <w:color w:val="000000" w:themeColor="text1"/>
        </w:rPr>
        <w:t xml:space="preserve">                         Figure </w:t>
      </w:r>
      <w:r w:rsidR="00291FC3">
        <w:rPr>
          <w:color w:val="000000" w:themeColor="text1"/>
        </w:rPr>
        <w:t>2</w:t>
      </w:r>
      <w:r w:rsidRPr="00AB66D8">
        <w:rPr>
          <w:color w:val="000000" w:themeColor="text1"/>
        </w:rPr>
        <w:t>.  Power amplifier and subarray configuration for 32 TR.</w:t>
      </w:r>
    </w:p>
    <w:p w14:paraId="0044D67A" w14:textId="27B44272" w:rsidR="00291FC3" w:rsidRDefault="00291FC3" w:rsidP="00291FC3">
      <w:r>
        <w:t xml:space="preserve">        </w:t>
      </w:r>
    </w:p>
    <w:p w14:paraId="4FBE9091" w14:textId="77777777" w:rsidR="00D563DB" w:rsidRDefault="00D563DB" w:rsidP="00291FC3"/>
    <w:p w14:paraId="1EC1E055" w14:textId="28E2B157" w:rsidR="00E11008" w:rsidRPr="00162A6E" w:rsidRDefault="00D32A72" w:rsidP="00194891">
      <w:pPr>
        <w:pStyle w:val="ListParagraph"/>
        <w:numPr>
          <w:ilvl w:val="0"/>
          <w:numId w:val="8"/>
        </w:numPr>
        <w:contextualSpacing/>
        <w:jc w:val="both"/>
        <w:rPr>
          <w:sz w:val="24"/>
          <w:szCs w:val="24"/>
          <w:lang w:eastAsia="x-none"/>
        </w:rPr>
      </w:pPr>
      <w:r w:rsidRPr="00D563DB">
        <w:rPr>
          <w:b/>
          <w:bCs/>
          <w:sz w:val="24"/>
          <w:szCs w:val="24"/>
          <w:lang w:eastAsia="x-none"/>
        </w:rPr>
        <w:lastRenderedPageBreak/>
        <w:t xml:space="preserve">Larger Arrays for </w:t>
      </w:r>
      <w:r w:rsidR="00E80BB5">
        <w:rPr>
          <w:b/>
          <w:bCs/>
          <w:sz w:val="24"/>
          <w:szCs w:val="24"/>
          <w:lang w:eastAsia="x-none"/>
        </w:rPr>
        <w:t>7</w:t>
      </w:r>
      <w:r w:rsidRPr="00D563DB">
        <w:rPr>
          <w:b/>
          <w:bCs/>
          <w:sz w:val="24"/>
          <w:szCs w:val="24"/>
          <w:lang w:eastAsia="x-none"/>
        </w:rPr>
        <w:t xml:space="preserve">-24 </w:t>
      </w:r>
      <w:r w:rsidR="00D563DB" w:rsidRPr="00D563DB">
        <w:rPr>
          <w:b/>
          <w:bCs/>
          <w:sz w:val="24"/>
          <w:szCs w:val="24"/>
          <w:lang w:eastAsia="x-none"/>
        </w:rPr>
        <w:t xml:space="preserve">GHz:  </w:t>
      </w:r>
      <w:r w:rsidR="00E11008" w:rsidRPr="00D563DB">
        <w:rPr>
          <w:rFonts w:asciiTheme="minorHAnsi" w:hAnsiTheme="minorHAnsi" w:cstheme="minorHAnsi"/>
          <w:color w:val="000000" w:themeColor="text1"/>
          <w:sz w:val="24"/>
          <w:szCs w:val="24"/>
          <w:shd w:val="clear" w:color="auto" w:fill="F7F7F8"/>
        </w:rPr>
        <w:t xml:space="preserve">Due to its commercial success in </w:t>
      </w:r>
      <w:r w:rsidR="00D563DB" w:rsidRPr="00D563DB">
        <w:rPr>
          <w:rFonts w:asciiTheme="minorHAnsi" w:hAnsiTheme="minorHAnsi" w:cstheme="minorHAnsi"/>
          <w:color w:val="000000" w:themeColor="text1"/>
          <w:sz w:val="24"/>
          <w:szCs w:val="24"/>
          <w:shd w:val="clear" w:color="auto" w:fill="F7F7F8"/>
        </w:rPr>
        <w:t>FR1</w:t>
      </w:r>
      <w:r w:rsidR="00E11008" w:rsidRPr="00D563DB">
        <w:rPr>
          <w:rFonts w:asciiTheme="minorHAnsi" w:hAnsiTheme="minorHAnsi" w:cstheme="minorHAnsi"/>
          <w:color w:val="000000" w:themeColor="text1"/>
          <w:sz w:val="24"/>
          <w:szCs w:val="24"/>
          <w:shd w:val="clear" w:color="auto" w:fill="F7F7F8"/>
        </w:rPr>
        <w:t xml:space="preserve">, </w:t>
      </w:r>
      <w:r w:rsidR="00D563DB" w:rsidRPr="00D563DB">
        <w:rPr>
          <w:rFonts w:asciiTheme="minorHAnsi" w:hAnsiTheme="minorHAnsi" w:cstheme="minorHAnsi"/>
          <w:color w:val="000000" w:themeColor="text1"/>
          <w:sz w:val="24"/>
          <w:szCs w:val="24"/>
          <w:shd w:val="clear" w:color="auto" w:fill="F7F7F8"/>
        </w:rPr>
        <w:t>we expect that</w:t>
      </w:r>
      <w:r w:rsidR="00E11008" w:rsidRPr="00D563DB">
        <w:rPr>
          <w:rFonts w:asciiTheme="minorHAnsi" w:hAnsiTheme="minorHAnsi" w:cstheme="minorHAnsi"/>
          <w:color w:val="000000" w:themeColor="text1"/>
          <w:sz w:val="24"/>
          <w:szCs w:val="24"/>
          <w:shd w:val="clear" w:color="auto" w:fill="F7F7F8"/>
        </w:rPr>
        <w:t xml:space="preserve"> massive MIMO systems will be deployed at higher frequencies in the future, such as in the range of 7-2</w:t>
      </w:r>
      <w:r w:rsidR="002A0420">
        <w:rPr>
          <w:rFonts w:asciiTheme="minorHAnsi" w:hAnsiTheme="minorHAnsi" w:cstheme="minorHAnsi"/>
          <w:color w:val="000000" w:themeColor="text1"/>
          <w:sz w:val="24"/>
          <w:szCs w:val="24"/>
          <w:shd w:val="clear" w:color="auto" w:fill="F7F7F8"/>
        </w:rPr>
        <w:t>4</w:t>
      </w:r>
      <w:r w:rsidR="00E11008" w:rsidRPr="00D563DB">
        <w:rPr>
          <w:rFonts w:asciiTheme="minorHAnsi" w:hAnsiTheme="minorHAnsi" w:cstheme="minorHAnsi"/>
          <w:color w:val="000000" w:themeColor="text1"/>
          <w:sz w:val="24"/>
          <w:szCs w:val="24"/>
          <w:shd w:val="clear" w:color="auto" w:fill="F7F7F8"/>
        </w:rPr>
        <w:t xml:space="preserve"> GHz, as these frequencies are being considered for allocation to terrestrial communication systems. However, when the carrier frequency is increased to, for example, 7 GHz, it </w:t>
      </w:r>
      <w:r w:rsidR="00EE6E46">
        <w:rPr>
          <w:rFonts w:asciiTheme="minorHAnsi" w:hAnsiTheme="minorHAnsi" w:cstheme="minorHAnsi"/>
          <w:color w:val="000000" w:themeColor="text1"/>
          <w:sz w:val="24"/>
          <w:szCs w:val="24"/>
          <w:shd w:val="clear" w:color="auto" w:fill="F7F7F8"/>
        </w:rPr>
        <w:t>will be</w:t>
      </w:r>
      <w:r w:rsidR="00EE6E46" w:rsidRPr="00D563DB">
        <w:rPr>
          <w:rFonts w:asciiTheme="minorHAnsi" w:hAnsiTheme="minorHAnsi" w:cstheme="minorHAnsi"/>
          <w:color w:val="000000" w:themeColor="text1"/>
          <w:sz w:val="24"/>
          <w:szCs w:val="24"/>
          <w:shd w:val="clear" w:color="auto" w:fill="F7F7F8"/>
        </w:rPr>
        <w:t xml:space="preserve"> </w:t>
      </w:r>
      <w:r w:rsidR="00E11008" w:rsidRPr="00D563DB">
        <w:rPr>
          <w:rFonts w:asciiTheme="minorHAnsi" w:hAnsiTheme="minorHAnsi" w:cstheme="minorHAnsi"/>
          <w:color w:val="000000" w:themeColor="text1"/>
          <w:sz w:val="24"/>
          <w:szCs w:val="24"/>
          <w:shd w:val="clear" w:color="auto" w:fill="F7F7F8"/>
        </w:rPr>
        <w:t>possible to deploy a larger number of antenna elements while maintaining the same form factor for the antenna panel. This is because the spacing between the antenna elements is dependent on the wavelength/frequency of operation of the communication system.</w:t>
      </w:r>
      <w:r w:rsidR="00D563DB">
        <w:rPr>
          <w:rFonts w:asciiTheme="minorHAnsi" w:hAnsiTheme="minorHAnsi" w:cstheme="minorHAnsi"/>
          <w:color w:val="000000" w:themeColor="text1"/>
          <w:sz w:val="24"/>
          <w:szCs w:val="24"/>
          <w:shd w:val="clear" w:color="auto" w:fill="F7F7F8"/>
        </w:rPr>
        <w:t xml:space="preserve"> </w:t>
      </w:r>
      <w:r w:rsidR="00E11008" w:rsidRPr="00D563DB">
        <w:rPr>
          <w:rFonts w:asciiTheme="minorHAnsi" w:hAnsiTheme="minorHAnsi" w:cstheme="minorHAnsi"/>
          <w:color w:val="000000" w:themeColor="text1"/>
          <w:sz w:val="24"/>
          <w:szCs w:val="24"/>
          <w:shd w:val="clear" w:color="auto" w:fill="F7F7F8"/>
        </w:rPr>
        <w:t xml:space="preserve">When the number of antenna elements is increased, for example, to 384 or 768, compared to the conventional 192 antenna elements, there are multiple ways we can envision the architecture of these extremely massive MIMO systems or large arrays. In one option, the number of baseband ports and radio branches can be kept the same as that of the conventional system, </w:t>
      </w:r>
      <w:r w:rsidR="002A76B7">
        <w:rPr>
          <w:rFonts w:asciiTheme="minorHAnsi" w:hAnsiTheme="minorHAnsi" w:cstheme="minorHAnsi"/>
          <w:color w:val="000000" w:themeColor="text1"/>
          <w:sz w:val="24"/>
          <w:szCs w:val="24"/>
          <w:shd w:val="clear" w:color="auto" w:fill="F7F7F8"/>
        </w:rPr>
        <w:t>that</w:t>
      </w:r>
      <w:r w:rsidR="00E11008" w:rsidRPr="00D563DB">
        <w:rPr>
          <w:rFonts w:asciiTheme="minorHAnsi" w:hAnsiTheme="minorHAnsi" w:cstheme="minorHAnsi"/>
          <w:color w:val="000000" w:themeColor="text1"/>
          <w:sz w:val="24"/>
          <w:szCs w:val="24"/>
          <w:shd w:val="clear" w:color="auto" w:fill="F7F7F8"/>
        </w:rPr>
        <w:t xml:space="preserve"> is 32. </w:t>
      </w:r>
      <w:r w:rsidR="002A76B7" w:rsidRPr="00D563DB">
        <w:rPr>
          <w:rFonts w:asciiTheme="minorHAnsi" w:hAnsiTheme="minorHAnsi" w:cstheme="minorHAnsi"/>
          <w:color w:val="000000" w:themeColor="text1"/>
          <w:sz w:val="24"/>
          <w:szCs w:val="24"/>
          <w:shd w:val="clear" w:color="auto" w:fill="F7F7F8"/>
        </w:rPr>
        <w:t>However,</w:t>
      </w:r>
      <w:r w:rsidR="002A76B7">
        <w:rPr>
          <w:rFonts w:asciiTheme="minorHAnsi" w:hAnsiTheme="minorHAnsi" w:cstheme="minorHAnsi"/>
          <w:color w:val="000000" w:themeColor="text1"/>
          <w:sz w:val="24"/>
          <w:szCs w:val="24"/>
          <w:shd w:val="clear" w:color="auto" w:fill="F7F7F8"/>
        </w:rPr>
        <w:t xml:space="preserve"> to keep 32 baseband ports and 32 radio branches, </w:t>
      </w:r>
      <w:r w:rsidR="00E11008" w:rsidRPr="00D563DB">
        <w:rPr>
          <w:rFonts w:asciiTheme="minorHAnsi" w:hAnsiTheme="minorHAnsi" w:cstheme="minorHAnsi"/>
          <w:color w:val="000000" w:themeColor="text1"/>
          <w:sz w:val="24"/>
          <w:szCs w:val="24"/>
          <w:shd w:val="clear" w:color="auto" w:fill="F7F7F8"/>
        </w:rPr>
        <w:t xml:space="preserve">the subarray size </w:t>
      </w:r>
      <w:r w:rsidR="002A76B7" w:rsidRPr="00D563DB">
        <w:rPr>
          <w:rFonts w:asciiTheme="minorHAnsi" w:hAnsiTheme="minorHAnsi" w:cstheme="minorHAnsi"/>
          <w:color w:val="000000" w:themeColor="text1"/>
          <w:sz w:val="24"/>
          <w:szCs w:val="24"/>
          <w:shd w:val="clear" w:color="auto" w:fill="F7F7F8"/>
        </w:rPr>
        <w:t>must</w:t>
      </w:r>
      <w:r w:rsidR="00E11008" w:rsidRPr="00D563DB">
        <w:rPr>
          <w:rFonts w:asciiTheme="minorHAnsi" w:hAnsiTheme="minorHAnsi" w:cstheme="minorHAnsi"/>
          <w:color w:val="000000" w:themeColor="text1"/>
          <w:sz w:val="24"/>
          <w:szCs w:val="24"/>
          <w:shd w:val="clear" w:color="auto" w:fill="F7F7F8"/>
        </w:rPr>
        <w:t xml:space="preserve"> be increased to 12 or 24, meaning a 32 TR system would use a 1x12 subarray (for 384 AE) or a 1x24 subarray (for 768 AE). However, with the increased subarray size, the </w:t>
      </w:r>
      <w:r w:rsidR="002A76B7">
        <w:rPr>
          <w:rFonts w:asciiTheme="minorHAnsi" w:hAnsiTheme="minorHAnsi" w:cstheme="minorHAnsi"/>
          <w:color w:val="000000" w:themeColor="text1"/>
          <w:sz w:val="24"/>
          <w:szCs w:val="24"/>
          <w:shd w:val="clear" w:color="auto" w:fill="F7F7F8"/>
        </w:rPr>
        <w:t xml:space="preserve">resultant </w:t>
      </w:r>
      <w:r w:rsidR="00E11008" w:rsidRPr="00D563DB">
        <w:rPr>
          <w:rFonts w:asciiTheme="minorHAnsi" w:hAnsiTheme="minorHAnsi" w:cstheme="minorHAnsi"/>
          <w:color w:val="000000" w:themeColor="text1"/>
          <w:sz w:val="24"/>
          <w:szCs w:val="24"/>
          <w:shd w:val="clear" w:color="auto" w:fill="F7F7F8"/>
        </w:rPr>
        <w:t>beams become too narrow and produce many sidelobes. These sidelobes can cause interference to other terminals. Another option is to increase the baseband/radio ports to a higher value, such as 64 or 128, while keeping the subarray size at a reasonable value. For example, a 64 TR system would have a 1x6 subarray (for 384 AE), and a 128 TR system would have a 1x3 subarray (for 384 AE) or a 1x6 subarray (for 768 AE).</w:t>
      </w:r>
      <w:r w:rsidR="002A76B7">
        <w:rPr>
          <w:rFonts w:asciiTheme="minorHAnsi" w:hAnsiTheme="minorHAnsi" w:cstheme="minorHAnsi"/>
          <w:color w:val="000000" w:themeColor="text1"/>
          <w:sz w:val="24"/>
          <w:szCs w:val="24"/>
          <w:shd w:val="clear" w:color="auto" w:fill="F7F7F8"/>
        </w:rPr>
        <w:t xml:space="preserve"> However, a</w:t>
      </w:r>
      <w:r w:rsidR="00E11008" w:rsidRPr="002A76B7">
        <w:rPr>
          <w:rFonts w:asciiTheme="minorHAnsi" w:hAnsiTheme="minorHAnsi" w:cstheme="minorHAnsi"/>
          <w:color w:val="000000" w:themeColor="text1"/>
          <w:sz w:val="24"/>
          <w:szCs w:val="24"/>
          <w:shd w:val="clear" w:color="auto" w:fill="F7F7F8"/>
        </w:rPr>
        <w:t xml:space="preserve">s the current 3GPP specification supports UEs with up to 32 CSI-RS </w:t>
      </w:r>
      <w:proofErr w:type="gramStart"/>
      <w:r w:rsidR="00656431" w:rsidRPr="002A76B7">
        <w:rPr>
          <w:rFonts w:asciiTheme="minorHAnsi" w:hAnsiTheme="minorHAnsi" w:cstheme="minorHAnsi"/>
          <w:color w:val="000000" w:themeColor="text1"/>
          <w:sz w:val="24"/>
          <w:szCs w:val="24"/>
          <w:shd w:val="clear" w:color="auto" w:fill="F7F7F8"/>
        </w:rPr>
        <w:t xml:space="preserve">ports, </w:t>
      </w:r>
      <w:r w:rsidR="00E11008" w:rsidRPr="002A76B7">
        <w:rPr>
          <w:rFonts w:asciiTheme="minorHAnsi" w:hAnsiTheme="minorHAnsi" w:cstheme="minorHAnsi"/>
          <w:color w:val="000000" w:themeColor="text1"/>
          <w:sz w:val="24"/>
          <w:szCs w:val="24"/>
          <w:shd w:val="clear" w:color="auto" w:fill="F7F7F8"/>
        </w:rPr>
        <w:t xml:space="preserve"> the</w:t>
      </w:r>
      <w:proofErr w:type="gramEnd"/>
      <w:r w:rsidR="00E11008" w:rsidRPr="002A76B7">
        <w:rPr>
          <w:rFonts w:asciiTheme="minorHAnsi" w:hAnsiTheme="minorHAnsi" w:cstheme="minorHAnsi"/>
          <w:color w:val="000000" w:themeColor="text1"/>
          <w:sz w:val="24"/>
          <w:szCs w:val="24"/>
          <w:shd w:val="clear" w:color="auto" w:fill="F7F7F8"/>
        </w:rPr>
        <w:t xml:space="preserve"> UE can only provide feedback for precoding/beamforming up to 32 antenna ports. </w:t>
      </w:r>
      <w:r w:rsidR="00EE6E46">
        <w:rPr>
          <w:rFonts w:asciiTheme="minorHAnsi" w:hAnsiTheme="minorHAnsi" w:cstheme="minorHAnsi"/>
          <w:color w:val="000000" w:themeColor="text1"/>
          <w:sz w:val="24"/>
          <w:szCs w:val="24"/>
          <w:shd w:val="clear" w:color="auto" w:fill="F7F7F8"/>
        </w:rPr>
        <w:t>To improve the performance of 5G NR, w</w:t>
      </w:r>
      <w:r w:rsidR="00E11008" w:rsidRPr="002A76B7">
        <w:rPr>
          <w:rFonts w:asciiTheme="minorHAnsi" w:hAnsiTheme="minorHAnsi" w:cstheme="minorHAnsi"/>
          <w:color w:val="000000" w:themeColor="text1"/>
          <w:sz w:val="24"/>
          <w:szCs w:val="24"/>
          <w:shd w:val="clear" w:color="auto" w:fill="F7F7F8"/>
        </w:rPr>
        <w:t xml:space="preserve">hen the BS deploys these extremely large, massive MIMO systems, </w:t>
      </w:r>
      <w:r w:rsidR="00656431" w:rsidRPr="002A76B7">
        <w:rPr>
          <w:rFonts w:asciiTheme="minorHAnsi" w:hAnsiTheme="minorHAnsi" w:cstheme="minorHAnsi"/>
          <w:color w:val="000000" w:themeColor="text1"/>
          <w:sz w:val="24"/>
          <w:szCs w:val="24"/>
          <w:shd w:val="clear" w:color="auto" w:fill="F7F7F8"/>
        </w:rPr>
        <w:t xml:space="preserve">the CSI mechanisms </w:t>
      </w:r>
      <w:r w:rsidR="00EE6E46">
        <w:rPr>
          <w:rFonts w:asciiTheme="minorHAnsi" w:hAnsiTheme="minorHAnsi" w:cstheme="minorHAnsi"/>
          <w:color w:val="000000" w:themeColor="text1"/>
          <w:sz w:val="24"/>
          <w:szCs w:val="24"/>
          <w:shd w:val="clear" w:color="auto" w:fill="F7F7F8"/>
        </w:rPr>
        <w:t xml:space="preserve">will need </w:t>
      </w:r>
      <w:proofErr w:type="gramStart"/>
      <w:r w:rsidR="00EE6E46">
        <w:rPr>
          <w:rFonts w:asciiTheme="minorHAnsi" w:hAnsiTheme="minorHAnsi" w:cstheme="minorHAnsi"/>
          <w:color w:val="000000" w:themeColor="text1"/>
          <w:sz w:val="24"/>
          <w:szCs w:val="24"/>
          <w:shd w:val="clear" w:color="auto" w:fill="F7F7F8"/>
        </w:rPr>
        <w:t>to  be</w:t>
      </w:r>
      <w:proofErr w:type="gramEnd"/>
      <w:r w:rsidR="00EE6E46">
        <w:rPr>
          <w:rFonts w:asciiTheme="minorHAnsi" w:hAnsiTheme="minorHAnsi" w:cstheme="minorHAnsi"/>
          <w:color w:val="000000" w:themeColor="text1"/>
          <w:sz w:val="24"/>
          <w:szCs w:val="24"/>
          <w:shd w:val="clear" w:color="auto" w:fill="F7F7F8"/>
        </w:rPr>
        <w:t xml:space="preserve"> extended </w:t>
      </w:r>
      <w:r w:rsidR="00656431" w:rsidRPr="002A76B7">
        <w:rPr>
          <w:rFonts w:asciiTheme="minorHAnsi" w:hAnsiTheme="minorHAnsi" w:cstheme="minorHAnsi"/>
          <w:color w:val="000000" w:themeColor="text1"/>
          <w:sz w:val="24"/>
          <w:szCs w:val="24"/>
          <w:shd w:val="clear" w:color="auto" w:fill="F7F7F8"/>
        </w:rPr>
        <w:t xml:space="preserve">to support these extremely large number of TR systems for both </w:t>
      </w:r>
      <w:r w:rsidR="002A0420">
        <w:rPr>
          <w:rFonts w:asciiTheme="minorHAnsi" w:hAnsiTheme="minorHAnsi" w:cstheme="minorHAnsi"/>
          <w:color w:val="000000" w:themeColor="text1"/>
          <w:sz w:val="24"/>
          <w:szCs w:val="24"/>
          <w:shd w:val="clear" w:color="auto" w:fill="F7F7F8"/>
        </w:rPr>
        <w:t>FR</w:t>
      </w:r>
      <w:r w:rsidR="00656431" w:rsidRPr="002A76B7">
        <w:rPr>
          <w:rFonts w:asciiTheme="minorHAnsi" w:hAnsiTheme="minorHAnsi" w:cstheme="minorHAnsi"/>
          <w:color w:val="000000" w:themeColor="text1"/>
          <w:sz w:val="24"/>
          <w:szCs w:val="24"/>
          <w:shd w:val="clear" w:color="auto" w:fill="F7F7F8"/>
        </w:rPr>
        <w:t>1</w:t>
      </w:r>
      <w:r w:rsidR="002A0420">
        <w:rPr>
          <w:rFonts w:asciiTheme="minorHAnsi" w:hAnsiTheme="minorHAnsi" w:cstheme="minorHAnsi"/>
          <w:color w:val="000000" w:themeColor="text1"/>
          <w:sz w:val="24"/>
          <w:szCs w:val="24"/>
          <w:shd w:val="clear" w:color="auto" w:fill="F7F7F8"/>
        </w:rPr>
        <w:t>, FR2</w:t>
      </w:r>
      <w:r w:rsidR="00656431" w:rsidRPr="002A76B7">
        <w:rPr>
          <w:rFonts w:asciiTheme="minorHAnsi" w:hAnsiTheme="minorHAnsi" w:cstheme="minorHAnsi"/>
          <w:color w:val="000000" w:themeColor="text1"/>
          <w:sz w:val="24"/>
          <w:szCs w:val="24"/>
          <w:shd w:val="clear" w:color="auto" w:fill="F7F7F8"/>
        </w:rPr>
        <w:t xml:space="preserve"> as well as for future frequency ranges</w:t>
      </w:r>
      <w:r w:rsidR="002A76B7">
        <w:rPr>
          <w:rFonts w:asciiTheme="minorHAnsi" w:hAnsiTheme="minorHAnsi" w:cstheme="minorHAnsi"/>
          <w:color w:val="000000" w:themeColor="text1"/>
          <w:sz w:val="24"/>
          <w:szCs w:val="24"/>
          <w:shd w:val="clear" w:color="auto" w:fill="F7F7F8"/>
        </w:rPr>
        <w:t xml:space="preserve"> such as </w:t>
      </w:r>
      <w:r w:rsidR="002A0420">
        <w:rPr>
          <w:rFonts w:asciiTheme="minorHAnsi" w:hAnsiTheme="minorHAnsi" w:cstheme="minorHAnsi"/>
          <w:color w:val="000000" w:themeColor="text1"/>
          <w:sz w:val="24"/>
          <w:szCs w:val="24"/>
          <w:shd w:val="clear" w:color="auto" w:fill="F7F7F8"/>
        </w:rPr>
        <w:t>7</w:t>
      </w:r>
      <w:r w:rsidR="002A76B7">
        <w:rPr>
          <w:rFonts w:asciiTheme="minorHAnsi" w:hAnsiTheme="minorHAnsi" w:cstheme="minorHAnsi"/>
          <w:color w:val="000000" w:themeColor="text1"/>
          <w:sz w:val="24"/>
          <w:szCs w:val="24"/>
          <w:shd w:val="clear" w:color="auto" w:fill="F7F7F8"/>
        </w:rPr>
        <w:t>-24 GHz</w:t>
      </w:r>
      <w:r w:rsidR="00E11008" w:rsidRPr="002A76B7">
        <w:rPr>
          <w:rFonts w:asciiTheme="minorHAnsi" w:hAnsiTheme="minorHAnsi" w:cstheme="minorHAnsi"/>
          <w:color w:val="000000" w:themeColor="text1"/>
          <w:sz w:val="24"/>
          <w:szCs w:val="24"/>
          <w:shd w:val="clear" w:color="auto" w:fill="F7F7F8"/>
        </w:rPr>
        <w:t>.</w:t>
      </w:r>
    </w:p>
    <w:p w14:paraId="0ED037FA" w14:textId="77777777" w:rsidR="00E73F83" w:rsidRPr="002A76B7" w:rsidRDefault="00E73F83" w:rsidP="009E50E3">
      <w:pPr>
        <w:pStyle w:val="ListParagraph"/>
        <w:contextualSpacing/>
        <w:jc w:val="both"/>
        <w:rPr>
          <w:sz w:val="24"/>
          <w:szCs w:val="24"/>
          <w:lang w:eastAsia="x-none"/>
        </w:rPr>
      </w:pPr>
    </w:p>
    <w:p w14:paraId="449DD866" w14:textId="5AA929AB" w:rsidR="00E26A48" w:rsidRPr="00F7694E" w:rsidRDefault="00AA2FA7" w:rsidP="00EC7499">
      <w:pPr>
        <w:pStyle w:val="Heading1"/>
      </w:pPr>
      <w:r w:rsidRPr="00F7694E">
        <w:t>Detail</w:t>
      </w:r>
      <w:r w:rsidR="00574980" w:rsidRPr="00F7694E">
        <w:t>s</w:t>
      </w:r>
      <w:r w:rsidR="00E26A48" w:rsidRPr="00F7694E">
        <w:t xml:space="preserve"> </w:t>
      </w:r>
      <w:r w:rsidRPr="00F7694E">
        <w:t xml:space="preserve">of </w:t>
      </w:r>
      <w:r w:rsidR="00E26A48" w:rsidRPr="00F7694E">
        <w:t xml:space="preserve">CSI Enhancements </w:t>
      </w:r>
    </w:p>
    <w:p w14:paraId="1AE6815C" w14:textId="4ED928D0" w:rsidR="00300B8A" w:rsidRPr="00E72A94" w:rsidRDefault="00E72A94" w:rsidP="00300B8A">
      <w:pPr>
        <w:rPr>
          <w:rFonts w:asciiTheme="minorHAnsi" w:hAnsiTheme="minorHAnsi" w:cstheme="minorHAnsi"/>
          <w:sz w:val="24"/>
          <w:szCs w:val="24"/>
        </w:rPr>
      </w:pPr>
      <w:r w:rsidRPr="00E72A94">
        <w:rPr>
          <w:rFonts w:asciiTheme="minorHAnsi" w:hAnsiTheme="minorHAnsi" w:cstheme="minorHAnsi"/>
          <w:sz w:val="24"/>
          <w:szCs w:val="24"/>
        </w:rPr>
        <w:t xml:space="preserve">In our view, </w:t>
      </w:r>
      <w:r w:rsidR="002C1655">
        <w:rPr>
          <w:rFonts w:asciiTheme="minorHAnsi" w:hAnsiTheme="minorHAnsi" w:cstheme="minorHAnsi"/>
          <w:sz w:val="24"/>
          <w:szCs w:val="24"/>
        </w:rPr>
        <w:t>RAN1</w:t>
      </w:r>
      <w:r w:rsidRPr="00E72A94">
        <w:rPr>
          <w:rFonts w:asciiTheme="minorHAnsi" w:hAnsiTheme="minorHAnsi" w:cstheme="minorHAnsi"/>
          <w:sz w:val="24"/>
          <w:szCs w:val="24"/>
        </w:rPr>
        <w:t xml:space="preserve"> should </w:t>
      </w:r>
      <w:r w:rsidR="002A0420">
        <w:rPr>
          <w:rFonts w:asciiTheme="minorHAnsi" w:hAnsiTheme="minorHAnsi" w:cstheme="minorHAnsi"/>
          <w:sz w:val="24"/>
          <w:szCs w:val="24"/>
        </w:rPr>
        <w:t>address</w:t>
      </w:r>
      <w:r w:rsidRPr="00E72A94">
        <w:rPr>
          <w:rFonts w:asciiTheme="minorHAnsi" w:hAnsiTheme="minorHAnsi" w:cstheme="minorHAnsi"/>
          <w:sz w:val="24"/>
          <w:szCs w:val="24"/>
        </w:rPr>
        <w:t xml:space="preserve"> the following </w:t>
      </w:r>
      <w:r w:rsidR="007A5186">
        <w:rPr>
          <w:rFonts w:asciiTheme="minorHAnsi" w:hAnsiTheme="minorHAnsi" w:cstheme="minorHAnsi"/>
          <w:sz w:val="24"/>
          <w:szCs w:val="24"/>
        </w:rPr>
        <w:t>topics such that</w:t>
      </w:r>
      <w:r w:rsidR="00300B8A" w:rsidRPr="00E72A94">
        <w:rPr>
          <w:rFonts w:asciiTheme="minorHAnsi" w:hAnsiTheme="minorHAnsi" w:cstheme="minorHAnsi"/>
          <w:sz w:val="24"/>
          <w:szCs w:val="24"/>
        </w:rPr>
        <w:t xml:space="preserve"> UEs </w:t>
      </w:r>
      <w:r w:rsidR="007A5186">
        <w:rPr>
          <w:rFonts w:asciiTheme="minorHAnsi" w:hAnsiTheme="minorHAnsi" w:cstheme="minorHAnsi"/>
          <w:sz w:val="24"/>
          <w:szCs w:val="24"/>
        </w:rPr>
        <w:t xml:space="preserve">can </w:t>
      </w:r>
      <w:r w:rsidR="00300B8A" w:rsidRPr="00E72A94">
        <w:rPr>
          <w:rFonts w:asciiTheme="minorHAnsi" w:hAnsiTheme="minorHAnsi" w:cstheme="minorHAnsi"/>
          <w:sz w:val="24"/>
          <w:szCs w:val="24"/>
        </w:rPr>
        <w:t>report CSI for more than 32 port</w:t>
      </w:r>
      <w:r w:rsidR="007A5186">
        <w:rPr>
          <w:rFonts w:asciiTheme="minorHAnsi" w:hAnsiTheme="minorHAnsi" w:cstheme="minorHAnsi"/>
          <w:sz w:val="24"/>
          <w:szCs w:val="24"/>
        </w:rPr>
        <w:t>s</w:t>
      </w:r>
      <w:r w:rsidR="00300B8A" w:rsidRPr="00E72A94">
        <w:rPr>
          <w:rFonts w:asciiTheme="minorHAnsi" w:hAnsiTheme="minorHAnsi" w:cstheme="minorHAnsi"/>
          <w:sz w:val="24"/>
          <w:szCs w:val="24"/>
        </w:rPr>
        <w:t>.</w:t>
      </w:r>
    </w:p>
    <w:p w14:paraId="41189BEC" w14:textId="7BFF99B0" w:rsidR="00E72A94" w:rsidRPr="00646A34" w:rsidRDefault="00E72A94" w:rsidP="00E72A94">
      <w:pPr>
        <w:pStyle w:val="Heading2"/>
        <w:rPr>
          <w:sz w:val="28"/>
        </w:rPr>
      </w:pPr>
      <w:r>
        <w:rPr>
          <w:sz w:val="28"/>
        </w:rPr>
        <w:t>CS</w:t>
      </w:r>
      <w:r w:rsidR="0000197F">
        <w:rPr>
          <w:sz w:val="28"/>
        </w:rPr>
        <w:t>I</w:t>
      </w:r>
      <w:r>
        <w:rPr>
          <w:sz w:val="28"/>
        </w:rPr>
        <w:t>-RS Enhancements</w:t>
      </w:r>
    </w:p>
    <w:p w14:paraId="6D54B998" w14:textId="12B323F4" w:rsidR="005A1185" w:rsidRDefault="00C93685" w:rsidP="00C93685">
      <w:pPr>
        <w:contextualSpacing/>
        <w:jc w:val="both"/>
        <w:rPr>
          <w:rFonts w:asciiTheme="minorHAnsi" w:hAnsiTheme="minorHAnsi" w:cstheme="minorHAnsi"/>
          <w:sz w:val="24"/>
          <w:lang w:val="en-GB"/>
        </w:rPr>
      </w:pPr>
      <w:r>
        <w:rPr>
          <w:rFonts w:asciiTheme="minorHAnsi" w:hAnsiTheme="minorHAnsi" w:cstheme="minorHAnsi"/>
          <w:sz w:val="24"/>
          <w:lang w:val="en-GB"/>
        </w:rPr>
        <w:t xml:space="preserve">For obtaining CSI for more than </w:t>
      </w:r>
      <w:r w:rsidRPr="00C93685">
        <w:rPr>
          <w:rFonts w:asciiTheme="minorHAnsi" w:hAnsiTheme="minorHAnsi" w:cstheme="minorHAnsi"/>
          <w:sz w:val="24"/>
          <w:lang w:val="en-GB"/>
        </w:rPr>
        <w:t xml:space="preserve">32 ports, the base station must be capable of transmitting information across more than 32 ports. The Work Item (WI) description indicates that the specifications should accommodate up to 128 CSI-RS (Reference Signals) ports. However, it does not specify </w:t>
      </w:r>
      <w:proofErr w:type="gramStart"/>
      <w:r w:rsidRPr="00C93685">
        <w:rPr>
          <w:rFonts w:asciiTheme="minorHAnsi" w:hAnsiTheme="minorHAnsi" w:cstheme="minorHAnsi"/>
          <w:sz w:val="24"/>
          <w:lang w:val="en-GB"/>
        </w:rPr>
        <w:t>particular numbers</w:t>
      </w:r>
      <w:proofErr w:type="gramEnd"/>
      <w:r w:rsidRPr="00C93685">
        <w:rPr>
          <w:rFonts w:asciiTheme="minorHAnsi" w:hAnsiTheme="minorHAnsi" w:cstheme="minorHAnsi"/>
          <w:sz w:val="24"/>
          <w:lang w:val="en-GB"/>
        </w:rPr>
        <w:t xml:space="preserve"> within this range. We believe that the specifications ought to explicitly support 48, 64, 72, 96, and 128 CSI-RS ports. This approach primarily aims to provide base station vendors with the flexibility to choose an appropriate number of CSI-RS ports in response to an increase in the number of antenna elements.</w:t>
      </w:r>
    </w:p>
    <w:p w14:paraId="79D4521E" w14:textId="77777777" w:rsidR="00C93685" w:rsidRDefault="00C93685" w:rsidP="005A1185">
      <w:pPr>
        <w:contextualSpacing/>
        <w:rPr>
          <w:b/>
          <w:noProof/>
          <w:sz w:val="24"/>
          <w:szCs w:val="24"/>
        </w:rPr>
      </w:pPr>
    </w:p>
    <w:p w14:paraId="4624365B" w14:textId="586ACA7A" w:rsidR="005A1185" w:rsidRPr="00CA4BCD" w:rsidRDefault="005A1185" w:rsidP="005A1185">
      <w:pPr>
        <w:contextualSpacing/>
        <w:rPr>
          <w:rFonts w:asciiTheme="minorHAnsi" w:hAnsiTheme="minorHAnsi" w:cstheme="minorHAnsi"/>
          <w:b/>
          <w:sz w:val="24"/>
        </w:rPr>
      </w:pPr>
      <w:r w:rsidRPr="00CA4BCD">
        <w:rPr>
          <w:rFonts w:asciiTheme="minorHAnsi" w:hAnsiTheme="minorHAnsi" w:cstheme="minorHAnsi"/>
          <w:b/>
          <w:noProof/>
          <w:sz w:val="24"/>
          <w:szCs w:val="24"/>
        </w:rPr>
        <w:t>Proposal 1:</w:t>
      </w:r>
      <w:r w:rsidRPr="00CA4BCD">
        <w:rPr>
          <w:rFonts w:asciiTheme="minorHAnsi" w:hAnsiTheme="minorHAnsi" w:cstheme="minorHAnsi"/>
          <w:b/>
          <w:sz w:val="24"/>
          <w:szCs w:val="24"/>
        </w:rPr>
        <w:t xml:space="preserve"> </w:t>
      </w:r>
      <w:r w:rsidR="00AF6923">
        <w:rPr>
          <w:rFonts w:asciiTheme="minorHAnsi" w:hAnsiTheme="minorHAnsi" w:cstheme="minorHAnsi"/>
          <w:b/>
          <w:sz w:val="24"/>
          <w:szCs w:val="24"/>
        </w:rPr>
        <w:t>R</w:t>
      </w:r>
      <w:r w:rsidR="00AF6923" w:rsidRPr="00CA4BCD">
        <w:rPr>
          <w:rFonts w:asciiTheme="minorHAnsi" w:hAnsiTheme="minorHAnsi" w:cstheme="minorHAnsi"/>
          <w:b/>
          <w:sz w:val="24"/>
          <w:szCs w:val="24"/>
        </w:rPr>
        <w:t>AN1 should support 48, 64, 72, 96 and 128 CSI-RS ports in Release 19.</w:t>
      </w:r>
    </w:p>
    <w:p w14:paraId="072233A7" w14:textId="77777777" w:rsidR="005A1185" w:rsidRDefault="005A1185" w:rsidP="005A1185">
      <w:pPr>
        <w:pStyle w:val="ListParagraph"/>
      </w:pPr>
    </w:p>
    <w:p w14:paraId="53928037" w14:textId="22ABC972" w:rsidR="00506240" w:rsidRPr="00C51FBB" w:rsidRDefault="00410F9B" w:rsidP="00F1471A">
      <w:pPr>
        <w:jc w:val="both"/>
        <w:rPr>
          <w:rFonts w:asciiTheme="minorHAnsi" w:hAnsiTheme="minorHAnsi" w:cstheme="minorHAnsi"/>
          <w:sz w:val="24"/>
          <w:szCs w:val="24"/>
        </w:rPr>
      </w:pPr>
      <w:r w:rsidRPr="00E05E2D">
        <w:rPr>
          <w:rFonts w:asciiTheme="minorHAnsi" w:hAnsiTheme="minorHAnsi" w:cstheme="minorHAnsi"/>
          <w:b/>
          <w:bCs/>
          <w:sz w:val="24"/>
          <w:szCs w:val="24"/>
        </w:rPr>
        <w:t xml:space="preserve">CSI-RS Structure for supporting more than 32 </w:t>
      </w:r>
      <w:r w:rsidR="00E05E2D" w:rsidRPr="00E05E2D">
        <w:rPr>
          <w:rFonts w:asciiTheme="minorHAnsi" w:hAnsiTheme="minorHAnsi" w:cstheme="minorHAnsi"/>
          <w:b/>
          <w:bCs/>
          <w:sz w:val="24"/>
          <w:szCs w:val="24"/>
        </w:rPr>
        <w:t>ports:</w:t>
      </w:r>
      <w:r w:rsidR="005A1185">
        <w:t xml:space="preserve"> </w:t>
      </w:r>
      <w:r w:rsidR="00E05E2D">
        <w:t xml:space="preserve"> </w:t>
      </w:r>
      <w:r w:rsidR="00C51FBB">
        <w:rPr>
          <w:rFonts w:asciiTheme="minorHAnsi" w:hAnsiTheme="minorHAnsi" w:cstheme="minorHAnsi"/>
          <w:sz w:val="24"/>
          <w:szCs w:val="24"/>
        </w:rPr>
        <w:t xml:space="preserve"> </w:t>
      </w:r>
      <w:r w:rsidR="00C51FBB" w:rsidRPr="00C51FBB">
        <w:rPr>
          <w:rFonts w:asciiTheme="minorHAnsi" w:hAnsiTheme="minorHAnsi" w:cstheme="minorHAnsi"/>
          <w:sz w:val="24"/>
          <w:szCs w:val="24"/>
        </w:rPr>
        <w:t xml:space="preserve">To facilitate the support of more than 32 CSI-RS ports, there is a potential pathway to undertake a comprehensive redesign of the CSI-RS signal structure, </w:t>
      </w:r>
      <w:proofErr w:type="gramStart"/>
      <w:r w:rsidR="00C51FBB" w:rsidRPr="00C51FBB">
        <w:rPr>
          <w:rFonts w:asciiTheme="minorHAnsi" w:hAnsiTheme="minorHAnsi" w:cstheme="minorHAnsi"/>
          <w:sz w:val="24"/>
          <w:szCs w:val="24"/>
        </w:rPr>
        <w:t>similar to</w:t>
      </w:r>
      <w:proofErr w:type="gramEnd"/>
      <w:r w:rsidR="00C51FBB" w:rsidRPr="00C51FBB">
        <w:rPr>
          <w:rFonts w:asciiTheme="minorHAnsi" w:hAnsiTheme="minorHAnsi" w:cstheme="minorHAnsi"/>
          <w:sz w:val="24"/>
          <w:szCs w:val="24"/>
        </w:rPr>
        <w:t xml:space="preserve"> the </w:t>
      </w:r>
      <w:r w:rsidR="00C51FBB">
        <w:rPr>
          <w:rFonts w:asciiTheme="minorHAnsi" w:hAnsiTheme="minorHAnsi" w:cstheme="minorHAnsi"/>
          <w:sz w:val="24"/>
          <w:szCs w:val="24"/>
        </w:rPr>
        <w:t>design</w:t>
      </w:r>
      <w:r w:rsidR="00C51FBB" w:rsidRPr="00C51FBB">
        <w:rPr>
          <w:rFonts w:asciiTheme="minorHAnsi" w:hAnsiTheme="minorHAnsi" w:cstheme="minorHAnsi"/>
          <w:sz w:val="24"/>
          <w:szCs w:val="24"/>
        </w:rPr>
        <w:t xml:space="preserve"> implemented by RAN1 in Release 15. While this method could ensure a </w:t>
      </w:r>
      <w:r w:rsidR="00C51FBB" w:rsidRPr="00C51FBB">
        <w:rPr>
          <w:rFonts w:asciiTheme="minorHAnsi" w:hAnsiTheme="minorHAnsi" w:cstheme="minorHAnsi"/>
          <w:sz w:val="24"/>
          <w:szCs w:val="24"/>
        </w:rPr>
        <w:lastRenderedPageBreak/>
        <w:t xml:space="preserve">tailored approach to expanding capacity, it is recognized as a </w:t>
      </w:r>
      <w:r w:rsidR="002A0420">
        <w:rPr>
          <w:rFonts w:asciiTheme="minorHAnsi" w:hAnsiTheme="minorHAnsi" w:cstheme="minorHAnsi"/>
          <w:sz w:val="24"/>
          <w:szCs w:val="24"/>
        </w:rPr>
        <w:t xml:space="preserve">potentially </w:t>
      </w:r>
      <w:r w:rsidR="00C51FBB" w:rsidRPr="00C51FBB">
        <w:rPr>
          <w:rFonts w:asciiTheme="minorHAnsi" w:hAnsiTheme="minorHAnsi" w:cstheme="minorHAnsi"/>
          <w:sz w:val="24"/>
          <w:szCs w:val="24"/>
        </w:rPr>
        <w:t>time-</w:t>
      </w:r>
      <w:r w:rsidR="002A0420">
        <w:rPr>
          <w:rFonts w:asciiTheme="minorHAnsi" w:hAnsiTheme="minorHAnsi" w:cstheme="minorHAnsi"/>
          <w:sz w:val="24"/>
          <w:szCs w:val="24"/>
        </w:rPr>
        <w:t>consuming</w:t>
      </w:r>
      <w:r w:rsidR="00C51FBB" w:rsidRPr="00C51FBB">
        <w:rPr>
          <w:rFonts w:asciiTheme="minorHAnsi" w:hAnsiTheme="minorHAnsi" w:cstheme="minorHAnsi"/>
          <w:sz w:val="24"/>
          <w:szCs w:val="24"/>
        </w:rPr>
        <w:t xml:space="preserve"> solution. </w:t>
      </w:r>
      <w:proofErr w:type="gramStart"/>
      <w:r w:rsidR="00C51FBB" w:rsidRPr="00C51FBB">
        <w:rPr>
          <w:rFonts w:asciiTheme="minorHAnsi" w:hAnsiTheme="minorHAnsi" w:cstheme="minorHAnsi"/>
          <w:sz w:val="24"/>
          <w:szCs w:val="24"/>
        </w:rPr>
        <w:t>In light of</w:t>
      </w:r>
      <w:proofErr w:type="gramEnd"/>
      <w:r w:rsidR="00C51FBB" w:rsidRPr="00C51FBB">
        <w:rPr>
          <w:rFonts w:asciiTheme="minorHAnsi" w:hAnsiTheme="minorHAnsi" w:cstheme="minorHAnsi"/>
          <w:sz w:val="24"/>
          <w:szCs w:val="24"/>
        </w:rPr>
        <w:t xml:space="preserve"> efficiency and practicality, we propose an alternative strategy</w:t>
      </w:r>
      <w:r w:rsidR="00506240">
        <w:rPr>
          <w:rFonts w:asciiTheme="minorHAnsi" w:hAnsiTheme="minorHAnsi" w:cstheme="minorHAnsi"/>
          <w:sz w:val="24"/>
          <w:szCs w:val="24"/>
        </w:rPr>
        <w:t xml:space="preserve"> to re</w:t>
      </w:r>
      <w:r w:rsidR="00F1471A">
        <w:rPr>
          <w:rFonts w:asciiTheme="minorHAnsi" w:hAnsiTheme="minorHAnsi" w:cstheme="minorHAnsi"/>
          <w:sz w:val="24"/>
          <w:szCs w:val="24"/>
        </w:rPr>
        <w:t>-</w:t>
      </w:r>
      <w:r w:rsidR="00506240">
        <w:rPr>
          <w:rFonts w:asciiTheme="minorHAnsi" w:hAnsiTheme="minorHAnsi" w:cstheme="minorHAnsi"/>
          <w:sz w:val="24"/>
          <w:szCs w:val="24"/>
        </w:rPr>
        <w:t xml:space="preserve">use the existing CSI-RS tables </w:t>
      </w:r>
      <w:r w:rsidR="006C64FD">
        <w:rPr>
          <w:rFonts w:asciiTheme="minorHAnsi" w:hAnsiTheme="minorHAnsi" w:cstheme="minorHAnsi"/>
          <w:sz w:val="24"/>
          <w:szCs w:val="24"/>
        </w:rPr>
        <w:t xml:space="preserve">as </w:t>
      </w:r>
      <w:r w:rsidR="00506240">
        <w:rPr>
          <w:rFonts w:asciiTheme="minorHAnsi" w:hAnsiTheme="minorHAnsi" w:cstheme="minorHAnsi"/>
          <w:sz w:val="24"/>
          <w:szCs w:val="24"/>
        </w:rPr>
        <w:t>in Table 1</w:t>
      </w:r>
      <w:r w:rsidR="002A0420">
        <w:rPr>
          <w:rFonts w:asciiTheme="minorHAnsi" w:hAnsiTheme="minorHAnsi" w:cstheme="minorHAnsi"/>
          <w:sz w:val="24"/>
          <w:szCs w:val="24"/>
        </w:rPr>
        <w:t xml:space="preserve"> below (from TS 38.211)</w:t>
      </w:r>
      <w:r w:rsidR="00506240">
        <w:rPr>
          <w:rFonts w:asciiTheme="minorHAnsi" w:hAnsiTheme="minorHAnsi" w:cstheme="minorHAnsi"/>
          <w:sz w:val="24"/>
          <w:szCs w:val="24"/>
        </w:rPr>
        <w:t xml:space="preserve">. </w:t>
      </w:r>
      <w:r w:rsidR="00506240" w:rsidRPr="00C51FBB">
        <w:rPr>
          <w:rFonts w:asciiTheme="minorHAnsi" w:hAnsiTheme="minorHAnsi" w:cstheme="minorHAnsi"/>
          <w:sz w:val="24"/>
          <w:szCs w:val="24"/>
        </w:rPr>
        <w:t>This approach would involve reusing the pre-defined CSI-RS locations, as detailed in Table 1, thereby streamlining the process of extending support beyond 32 ports without necessitating a complete overhaul of the CSI-RS framework.</w:t>
      </w:r>
    </w:p>
    <w:p w14:paraId="4121B161" w14:textId="60AFB45E" w:rsidR="00C51FBB" w:rsidRDefault="00C51FBB" w:rsidP="00C51FBB">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2</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t>
      </w:r>
      <w:r w:rsidRPr="00C51FBB">
        <w:rPr>
          <w:rFonts w:asciiTheme="minorHAnsi" w:hAnsiTheme="minorHAnsi" w:cstheme="minorHAnsi"/>
          <w:b/>
          <w:bCs/>
          <w:sz w:val="24"/>
          <w:szCs w:val="24"/>
        </w:rPr>
        <w:t xml:space="preserve">It is recommended that RAN1 leverage the existing CSI-RS configurations from Release 15 for the expansion of CSI-RS ports in Release 19. </w:t>
      </w:r>
    </w:p>
    <w:p w14:paraId="0CC23D05" w14:textId="77777777" w:rsidR="005A1185" w:rsidRDefault="005A1185" w:rsidP="005A1185">
      <w:pPr>
        <w:suppressAutoHyphens/>
        <w:ind w:right="-108"/>
        <w:jc w:val="both"/>
        <w:rPr>
          <w:rFonts w:asciiTheme="minorHAnsi" w:hAnsiTheme="minorHAnsi" w:cstheme="minorHAnsi"/>
          <w:color w:val="000000" w:themeColor="text1"/>
          <w:sz w:val="24"/>
          <w:szCs w:val="24"/>
          <w:shd w:val="clear" w:color="auto" w:fill="F7F7F8"/>
        </w:rPr>
      </w:pPr>
    </w:p>
    <w:p w14:paraId="12ABA67C" w14:textId="77777777" w:rsidR="005A1185" w:rsidRPr="00F7694E" w:rsidRDefault="005A1185" w:rsidP="005A1185">
      <w:pPr>
        <w:pStyle w:val="Caption"/>
        <w:keepNext/>
        <w:jc w:val="both"/>
        <w:rPr>
          <w:b w:val="0"/>
          <w:bCs w:val="0"/>
          <w:i/>
          <w:iCs/>
          <w:color w:val="000000" w:themeColor="text1"/>
          <w:sz w:val="24"/>
          <w:szCs w:val="24"/>
        </w:rPr>
      </w:pPr>
      <w:r>
        <w:rPr>
          <w:color w:val="000000" w:themeColor="text1"/>
        </w:rPr>
        <w:t xml:space="preserve">                                </w:t>
      </w:r>
      <w:r w:rsidRPr="00F7694E">
        <w:rPr>
          <w:color w:val="000000" w:themeColor="text1"/>
          <w:sz w:val="24"/>
          <w:szCs w:val="24"/>
        </w:rPr>
        <w:t xml:space="preserve">Table </w:t>
      </w:r>
      <w:r w:rsidRPr="00F7694E">
        <w:rPr>
          <w:b w:val="0"/>
          <w:bCs w:val="0"/>
          <w:i/>
          <w:iCs/>
          <w:color w:val="000000" w:themeColor="text1"/>
          <w:sz w:val="24"/>
          <w:szCs w:val="24"/>
        </w:rPr>
        <w:fldChar w:fldCharType="begin"/>
      </w:r>
      <w:r w:rsidRPr="00F7694E">
        <w:rPr>
          <w:color w:val="000000" w:themeColor="text1"/>
          <w:sz w:val="24"/>
          <w:szCs w:val="24"/>
        </w:rPr>
        <w:instrText xml:space="preserve"> SEQ Table \* ARABIC </w:instrText>
      </w:r>
      <w:r w:rsidRPr="00F7694E">
        <w:rPr>
          <w:b w:val="0"/>
          <w:bCs w:val="0"/>
          <w:i/>
          <w:iCs/>
          <w:color w:val="000000" w:themeColor="text1"/>
          <w:sz w:val="24"/>
          <w:szCs w:val="24"/>
        </w:rPr>
        <w:fldChar w:fldCharType="separate"/>
      </w:r>
      <w:r w:rsidRPr="00F7694E">
        <w:rPr>
          <w:noProof/>
          <w:color w:val="000000" w:themeColor="text1"/>
          <w:sz w:val="24"/>
          <w:szCs w:val="24"/>
        </w:rPr>
        <w:t>1</w:t>
      </w:r>
      <w:r w:rsidRPr="00F7694E">
        <w:rPr>
          <w:b w:val="0"/>
          <w:bCs w:val="0"/>
          <w:i/>
          <w:iCs/>
          <w:color w:val="000000" w:themeColor="text1"/>
          <w:sz w:val="24"/>
          <w:szCs w:val="24"/>
        </w:rPr>
        <w:fldChar w:fldCharType="end"/>
      </w:r>
      <w:r w:rsidRPr="00F7694E">
        <w:rPr>
          <w:color w:val="000000" w:themeColor="text1"/>
          <w:sz w:val="24"/>
          <w:szCs w:val="24"/>
        </w:rPr>
        <w:t xml:space="preserve"> Existing CSI-RS table as defined</w:t>
      </w:r>
      <w:r w:rsidRPr="00F7694E">
        <w:rPr>
          <w:noProof/>
          <w:color w:val="000000" w:themeColor="text1"/>
          <w:sz w:val="24"/>
          <w:szCs w:val="24"/>
        </w:rPr>
        <w:t xml:space="preserve"> in TS 38.211</w:t>
      </w:r>
    </w:p>
    <w:p w14:paraId="5E1EA954" w14:textId="77777777" w:rsidR="005A1185" w:rsidRDefault="005A1185" w:rsidP="005A1185">
      <w:pPr>
        <w:suppressAutoHyphens/>
        <w:ind w:right="-108"/>
        <w:jc w:val="both"/>
        <w:rPr>
          <w:rFonts w:asciiTheme="minorHAnsi" w:hAnsiTheme="minorHAnsi" w:cstheme="minorHAnsi"/>
          <w:color w:val="000000" w:themeColor="text1"/>
          <w:sz w:val="24"/>
          <w:szCs w:val="24"/>
          <w:shd w:val="clear" w:color="auto" w:fill="F7F7F8"/>
        </w:rPr>
      </w:pPr>
      <w:r w:rsidRPr="00FD42B2">
        <w:rPr>
          <w:rFonts w:asciiTheme="minorHAnsi" w:hAnsiTheme="minorHAnsi" w:cstheme="minorHAnsi"/>
          <w:noProof/>
          <w:color w:val="000000" w:themeColor="text1"/>
          <w:sz w:val="24"/>
          <w:szCs w:val="24"/>
          <w:shd w:val="clear" w:color="auto" w:fill="F7F7F8"/>
        </w:rPr>
        <w:drawing>
          <wp:inline distT="0" distB="0" distL="0" distR="0" wp14:anchorId="20406F92" wp14:editId="6304FAB2">
            <wp:extent cx="5943600" cy="4998720"/>
            <wp:effectExtent l="0" t="0" r="0" b="0"/>
            <wp:docPr id="1293523279"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998720"/>
                    </a:xfrm>
                    <a:prstGeom prst="rect">
                      <a:avLst/>
                    </a:prstGeom>
                    <a:noFill/>
                    <a:ln>
                      <a:noFill/>
                    </a:ln>
                  </pic:spPr>
                </pic:pic>
              </a:graphicData>
            </a:graphic>
          </wp:inline>
        </w:drawing>
      </w:r>
    </w:p>
    <w:p w14:paraId="5795FAC9" w14:textId="77777777" w:rsidR="00C51FBB" w:rsidRPr="00E05E2D" w:rsidRDefault="00C51FBB" w:rsidP="00C51FBB">
      <w:pPr>
        <w:rPr>
          <w:rFonts w:asciiTheme="minorHAnsi" w:hAnsiTheme="minorHAnsi" w:cstheme="minorHAnsi"/>
          <w:sz w:val="24"/>
          <w:szCs w:val="24"/>
        </w:rPr>
      </w:pPr>
      <w:r>
        <w:rPr>
          <w:rFonts w:asciiTheme="minorHAnsi" w:hAnsiTheme="minorHAnsi" w:cstheme="minorHAnsi"/>
          <w:sz w:val="24"/>
          <w:szCs w:val="24"/>
        </w:rPr>
        <w:t xml:space="preserve">With this approach of reusing the existing CSI-RS configurations, we propose two design options. </w:t>
      </w:r>
    </w:p>
    <w:p w14:paraId="7DF5305F" w14:textId="6571979B" w:rsidR="00F1471A" w:rsidRDefault="005A1185" w:rsidP="005A1185">
      <w:pPr>
        <w:suppressAutoHyphens/>
        <w:ind w:right="-108"/>
        <w:jc w:val="both"/>
        <w:rPr>
          <w:rFonts w:asciiTheme="minorHAnsi" w:hAnsiTheme="minorHAnsi" w:cstheme="minorHAnsi"/>
          <w:color w:val="000000" w:themeColor="text1"/>
          <w:sz w:val="24"/>
          <w:szCs w:val="24"/>
          <w:shd w:val="clear" w:color="auto" w:fill="F7F7F8"/>
        </w:rPr>
      </w:pPr>
      <w:r w:rsidRPr="0088605B">
        <w:rPr>
          <w:rFonts w:asciiTheme="minorHAnsi" w:hAnsiTheme="minorHAnsi" w:cstheme="minorHAnsi"/>
          <w:color w:val="000000" w:themeColor="text1"/>
          <w:sz w:val="24"/>
          <w:szCs w:val="24"/>
          <w:shd w:val="clear" w:color="auto" w:fill="F7F7F8"/>
        </w:rPr>
        <w:t xml:space="preserve"> </w:t>
      </w:r>
      <w:r w:rsidR="006C64FD" w:rsidRPr="006C64FD">
        <w:rPr>
          <w:rFonts w:asciiTheme="minorHAnsi" w:hAnsiTheme="minorHAnsi" w:cstheme="minorHAnsi"/>
          <w:b/>
          <w:bCs/>
          <w:color w:val="000000" w:themeColor="text1"/>
          <w:sz w:val="24"/>
          <w:szCs w:val="24"/>
          <w:shd w:val="clear" w:color="auto" w:fill="F7F7F8"/>
        </w:rPr>
        <w:t xml:space="preserve">Design </w:t>
      </w:r>
      <w:r w:rsidRPr="006C64FD">
        <w:rPr>
          <w:rFonts w:asciiTheme="minorHAnsi" w:hAnsiTheme="minorHAnsi" w:cstheme="minorHAnsi"/>
          <w:b/>
          <w:bCs/>
          <w:color w:val="000000" w:themeColor="text1"/>
          <w:sz w:val="24"/>
          <w:szCs w:val="24"/>
          <w:shd w:val="clear" w:color="auto" w:fill="F7F7F8"/>
        </w:rPr>
        <w:t>Option 1</w:t>
      </w:r>
      <w:r w:rsidR="006C64FD">
        <w:rPr>
          <w:rFonts w:asciiTheme="minorHAnsi" w:hAnsiTheme="minorHAnsi" w:cstheme="minorHAnsi"/>
          <w:b/>
          <w:bCs/>
          <w:color w:val="000000" w:themeColor="text1"/>
          <w:sz w:val="24"/>
          <w:szCs w:val="24"/>
          <w:shd w:val="clear" w:color="auto" w:fill="F7F7F8"/>
        </w:rPr>
        <w:t xml:space="preserve"> (Extending the COMB structure to </w:t>
      </w:r>
      <w:r w:rsidR="0038214C">
        <w:rPr>
          <w:rFonts w:asciiTheme="minorHAnsi" w:hAnsiTheme="minorHAnsi" w:cstheme="minorHAnsi"/>
          <w:b/>
          <w:bCs/>
          <w:color w:val="000000" w:themeColor="text1"/>
          <w:sz w:val="24"/>
          <w:szCs w:val="24"/>
          <w:shd w:val="clear" w:color="auto" w:fill="F7F7F8"/>
        </w:rPr>
        <w:t>RB</w:t>
      </w:r>
      <w:r w:rsidR="009F136E">
        <w:rPr>
          <w:rFonts w:asciiTheme="minorHAnsi" w:hAnsiTheme="minorHAnsi" w:cstheme="minorHAnsi"/>
          <w:b/>
          <w:bCs/>
          <w:color w:val="000000" w:themeColor="text1"/>
          <w:sz w:val="24"/>
          <w:szCs w:val="24"/>
          <w:shd w:val="clear" w:color="auto" w:fill="F7F7F8"/>
        </w:rPr>
        <w:t>)</w:t>
      </w:r>
      <w:r w:rsidR="0038214C">
        <w:rPr>
          <w:rFonts w:asciiTheme="minorHAnsi" w:hAnsiTheme="minorHAnsi" w:cstheme="minorHAnsi"/>
          <w:color w:val="000000" w:themeColor="text1"/>
          <w:sz w:val="24"/>
          <w:szCs w:val="24"/>
          <w:shd w:val="clear" w:color="auto" w:fill="F7F7F8"/>
        </w:rPr>
        <w:t>:</w:t>
      </w:r>
      <w:r w:rsidR="00F1471A">
        <w:rPr>
          <w:rFonts w:asciiTheme="minorHAnsi" w:hAnsiTheme="minorHAnsi" w:cstheme="minorHAnsi"/>
          <w:color w:val="000000" w:themeColor="text1"/>
          <w:sz w:val="24"/>
          <w:szCs w:val="24"/>
          <w:shd w:val="clear" w:color="auto" w:fill="F7F7F8"/>
        </w:rPr>
        <w:t xml:space="preserve"> </w:t>
      </w:r>
      <w:r w:rsidR="00F1471A" w:rsidRPr="00F1471A">
        <w:rPr>
          <w:rFonts w:asciiTheme="minorHAnsi" w:hAnsiTheme="minorHAnsi" w:cstheme="minorHAnsi"/>
          <w:color w:val="000000" w:themeColor="text1"/>
          <w:sz w:val="24"/>
          <w:szCs w:val="24"/>
          <w:shd w:val="clear" w:color="auto" w:fill="F7F7F8"/>
        </w:rPr>
        <w:t xml:space="preserve">In this approach, we propose extending the CSI-RS design for the COMB structure to the Resource Block (RB) level by reutilizing the existing CSI-RS tables. This means that new ports—those exceeding 32—would be interlaced with the existing (legacy) ports by reducing the density of the legacy CSI-RS ports. Table 2 illustrates a variety of possible combinations for different port numbers. Notably, to expand to 48 ports, it is necessary to combine a </w:t>
      </w:r>
      <w:r w:rsidR="00F1471A" w:rsidRPr="00F1471A">
        <w:rPr>
          <w:rFonts w:asciiTheme="minorHAnsi" w:hAnsiTheme="minorHAnsi" w:cstheme="minorHAnsi"/>
          <w:color w:val="000000" w:themeColor="text1"/>
          <w:sz w:val="24"/>
          <w:szCs w:val="24"/>
          <w:shd w:val="clear" w:color="auto" w:fill="F7F7F8"/>
        </w:rPr>
        <w:lastRenderedPageBreak/>
        <w:t xml:space="preserve">32-port CSI-RS with a 16-port CSI-RS, each at a reduced density of 0.5. Given that support for a 0.5 density already exists for 32 ports, no changes to the specification are anticipated for this adjustment. In a similar vein, combining two sets of 24-port CSI-RS can support 48 ports. For extending support to 72 ports, the density must be decreased to 1/3 (equivalent to three sets of 24-port CSI-RS), a configuration not currently supported by the specification. Likewise, to achieve 96 ports (using four 24-port CSI-RS) and 128 ports (employing four 32-port CSI-RS), the density should be adjusted to </w:t>
      </w:r>
      <w:r w:rsidR="009C07E3">
        <w:rPr>
          <w:rFonts w:asciiTheme="minorHAnsi" w:hAnsiTheme="minorHAnsi" w:cstheme="minorHAnsi"/>
          <w:color w:val="000000" w:themeColor="text1"/>
          <w:sz w:val="24"/>
          <w:szCs w:val="24"/>
          <w:shd w:val="clear" w:color="auto" w:fill="F7F7F8"/>
        </w:rPr>
        <w:t>¼ (</w:t>
      </w:r>
      <w:r w:rsidR="00F1471A" w:rsidRPr="00F1471A">
        <w:rPr>
          <w:rFonts w:asciiTheme="minorHAnsi" w:hAnsiTheme="minorHAnsi" w:cstheme="minorHAnsi"/>
          <w:color w:val="000000" w:themeColor="text1"/>
          <w:sz w:val="24"/>
          <w:szCs w:val="24"/>
          <w:shd w:val="clear" w:color="auto" w:fill="F7F7F8"/>
        </w:rPr>
        <w:t>0.25</w:t>
      </w:r>
      <w:r w:rsidR="009C07E3">
        <w:rPr>
          <w:rFonts w:asciiTheme="minorHAnsi" w:hAnsiTheme="minorHAnsi" w:cstheme="minorHAnsi"/>
          <w:color w:val="000000" w:themeColor="text1"/>
          <w:sz w:val="24"/>
          <w:szCs w:val="24"/>
          <w:shd w:val="clear" w:color="auto" w:fill="F7F7F8"/>
        </w:rPr>
        <w:t>)</w:t>
      </w:r>
      <w:r w:rsidR="00F1471A" w:rsidRPr="00F1471A">
        <w:rPr>
          <w:rFonts w:asciiTheme="minorHAnsi" w:hAnsiTheme="minorHAnsi" w:cstheme="minorHAnsi"/>
          <w:color w:val="000000" w:themeColor="text1"/>
          <w:sz w:val="24"/>
          <w:szCs w:val="24"/>
          <w:shd w:val="clear" w:color="auto" w:fill="F7F7F8"/>
        </w:rPr>
        <w:t xml:space="preserve"> for the four 32 ports. Consequently, we suggest updating the existing CSI-RS table to include additional density values for 24 and 32 ports at 1/3 and </w:t>
      </w:r>
      <w:r w:rsidR="009C07E3">
        <w:rPr>
          <w:rFonts w:asciiTheme="minorHAnsi" w:hAnsiTheme="minorHAnsi" w:cstheme="minorHAnsi"/>
          <w:color w:val="000000" w:themeColor="text1"/>
          <w:sz w:val="24"/>
          <w:szCs w:val="24"/>
          <w:shd w:val="clear" w:color="auto" w:fill="F7F7F8"/>
        </w:rPr>
        <w:t>1/4</w:t>
      </w:r>
      <w:r w:rsidR="00F1471A" w:rsidRPr="00F1471A">
        <w:rPr>
          <w:rFonts w:asciiTheme="minorHAnsi" w:hAnsiTheme="minorHAnsi" w:cstheme="minorHAnsi"/>
          <w:color w:val="000000" w:themeColor="text1"/>
          <w:sz w:val="24"/>
          <w:szCs w:val="24"/>
          <w:shd w:val="clear" w:color="auto" w:fill="F7F7F8"/>
        </w:rPr>
        <w:t>.</w:t>
      </w:r>
    </w:p>
    <w:p w14:paraId="13EF089C" w14:textId="7FE6FE6B" w:rsidR="00882F19" w:rsidRPr="00F7694E" w:rsidRDefault="00882F19" w:rsidP="00882F19">
      <w:pPr>
        <w:pStyle w:val="Caption"/>
        <w:keepNext/>
        <w:jc w:val="both"/>
        <w:rPr>
          <w:b w:val="0"/>
          <w:bCs w:val="0"/>
          <w:i/>
          <w:iCs/>
          <w:color w:val="000000" w:themeColor="text1"/>
          <w:sz w:val="24"/>
          <w:szCs w:val="24"/>
        </w:rPr>
      </w:pPr>
      <w:r>
        <w:rPr>
          <w:color w:val="000000" w:themeColor="text1"/>
        </w:rPr>
        <w:t xml:space="preserve">                                </w:t>
      </w:r>
      <w:r w:rsidRPr="00F7694E">
        <w:rPr>
          <w:color w:val="000000" w:themeColor="text1"/>
          <w:sz w:val="24"/>
          <w:szCs w:val="24"/>
        </w:rPr>
        <w:t xml:space="preserve">Table </w:t>
      </w:r>
      <w:r w:rsidR="009C07E3" w:rsidRPr="00F7694E">
        <w:rPr>
          <w:color w:val="000000" w:themeColor="text1"/>
          <w:sz w:val="24"/>
          <w:szCs w:val="24"/>
        </w:rPr>
        <w:t>2</w:t>
      </w:r>
      <w:r w:rsidR="0038214C" w:rsidRPr="00F7694E">
        <w:rPr>
          <w:b w:val="0"/>
          <w:bCs w:val="0"/>
          <w:i/>
          <w:iCs/>
          <w:color w:val="000000" w:themeColor="text1"/>
          <w:sz w:val="24"/>
          <w:szCs w:val="24"/>
        </w:rPr>
        <w:t xml:space="preserve"> </w:t>
      </w:r>
      <w:r w:rsidR="009C07E3" w:rsidRPr="00F7694E">
        <w:rPr>
          <w:color w:val="000000" w:themeColor="text1"/>
          <w:sz w:val="24"/>
          <w:szCs w:val="24"/>
        </w:rPr>
        <w:t>P</w:t>
      </w:r>
      <w:r w:rsidR="0038214C" w:rsidRPr="00F7694E">
        <w:rPr>
          <w:color w:val="000000" w:themeColor="text1"/>
          <w:sz w:val="24"/>
          <w:szCs w:val="24"/>
        </w:rPr>
        <w:t xml:space="preserve">ossible </w:t>
      </w:r>
      <w:r w:rsidR="009C07E3" w:rsidRPr="00F7694E">
        <w:rPr>
          <w:color w:val="000000" w:themeColor="text1"/>
          <w:sz w:val="24"/>
          <w:szCs w:val="24"/>
        </w:rPr>
        <w:t xml:space="preserve">CSI-RS port </w:t>
      </w:r>
      <w:r w:rsidR="0038214C" w:rsidRPr="00F7694E">
        <w:rPr>
          <w:color w:val="000000" w:themeColor="text1"/>
          <w:sz w:val="24"/>
          <w:szCs w:val="24"/>
        </w:rPr>
        <w:t>combinations</w:t>
      </w:r>
      <w:r w:rsidRPr="00F7694E">
        <w:rPr>
          <w:color w:val="000000" w:themeColor="text1"/>
          <w:sz w:val="24"/>
          <w:szCs w:val="24"/>
        </w:rPr>
        <w:t xml:space="preserve"> for more than 32 port CSI-RS</w:t>
      </w:r>
    </w:p>
    <w:tbl>
      <w:tblPr>
        <w:tblStyle w:val="GridTable4"/>
        <w:tblW w:w="0" w:type="auto"/>
        <w:tblLook w:val="04A0" w:firstRow="1" w:lastRow="0" w:firstColumn="1" w:lastColumn="0" w:noHBand="0" w:noVBand="1"/>
      </w:tblPr>
      <w:tblGrid>
        <w:gridCol w:w="3008"/>
        <w:gridCol w:w="3791"/>
        <w:gridCol w:w="3163"/>
      </w:tblGrid>
      <w:tr w:rsidR="00664EA6" w14:paraId="47A46629" w14:textId="77777777" w:rsidTr="003821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57E994B" w14:textId="637ECF13"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Number of Ports</w:t>
            </w:r>
          </w:p>
        </w:tc>
        <w:tc>
          <w:tcPr>
            <w:tcW w:w="4145" w:type="dxa"/>
          </w:tcPr>
          <w:p w14:paraId="14CBCE41" w14:textId="62346529" w:rsidR="00664EA6" w:rsidRDefault="00664EA6" w:rsidP="005A1185">
            <w:pPr>
              <w:suppressAutoHyphens/>
              <w:ind w:right="-108"/>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Combination of Legacy CSI-RS Ports</w:t>
            </w:r>
          </w:p>
        </w:tc>
        <w:tc>
          <w:tcPr>
            <w:tcW w:w="3510" w:type="dxa"/>
          </w:tcPr>
          <w:p w14:paraId="69B45EC4" w14:textId="3F1E5201" w:rsidR="00664EA6" w:rsidRDefault="00664EA6" w:rsidP="005A1185">
            <w:pPr>
              <w:suppressAutoHyphens/>
              <w:ind w:right="-108"/>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Density of legacy CSI-RS ports </w:t>
            </w:r>
          </w:p>
        </w:tc>
      </w:tr>
      <w:tr w:rsidR="00664EA6" w14:paraId="24533FCF" w14:textId="77777777" w:rsidTr="00382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08F00E63" w14:textId="376A17E0"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48</w:t>
            </w:r>
          </w:p>
        </w:tc>
        <w:tc>
          <w:tcPr>
            <w:tcW w:w="4145" w:type="dxa"/>
          </w:tcPr>
          <w:p w14:paraId="7C64971F" w14:textId="407403D4"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32+16</w:t>
            </w:r>
          </w:p>
        </w:tc>
        <w:tc>
          <w:tcPr>
            <w:tcW w:w="3510" w:type="dxa"/>
          </w:tcPr>
          <w:p w14:paraId="3A067214" w14:textId="5B931F05"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0.5</w:t>
            </w:r>
          </w:p>
        </w:tc>
      </w:tr>
      <w:tr w:rsidR="00664EA6" w14:paraId="1D88F082" w14:textId="77777777" w:rsidTr="0038214C">
        <w:tc>
          <w:tcPr>
            <w:cnfStyle w:val="001000000000" w:firstRow="0" w:lastRow="0" w:firstColumn="1" w:lastColumn="0" w:oddVBand="0" w:evenVBand="0" w:oddHBand="0" w:evenHBand="0" w:firstRowFirstColumn="0" w:firstRowLastColumn="0" w:lastRowFirstColumn="0" w:lastRowLastColumn="0"/>
            <w:tcW w:w="3320" w:type="dxa"/>
          </w:tcPr>
          <w:p w14:paraId="28C3BA2C" w14:textId="5BAB0E34"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48</w:t>
            </w:r>
          </w:p>
        </w:tc>
        <w:tc>
          <w:tcPr>
            <w:tcW w:w="4145" w:type="dxa"/>
          </w:tcPr>
          <w:p w14:paraId="77C9F8E1" w14:textId="2A6D5C20" w:rsidR="00664EA6" w:rsidRDefault="00664EA6" w:rsidP="005A1185">
            <w:pPr>
              <w:suppressAutoHyphens/>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24+24 </w:t>
            </w:r>
          </w:p>
        </w:tc>
        <w:tc>
          <w:tcPr>
            <w:tcW w:w="3510" w:type="dxa"/>
          </w:tcPr>
          <w:p w14:paraId="1A5DDA35" w14:textId="4CBB40E7" w:rsidR="00664EA6" w:rsidRDefault="00664EA6" w:rsidP="005A1185">
            <w:pPr>
              <w:suppressAutoHyphens/>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0.5</w:t>
            </w:r>
          </w:p>
        </w:tc>
      </w:tr>
      <w:tr w:rsidR="00664EA6" w14:paraId="7072414C" w14:textId="77777777" w:rsidTr="00382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297F691E" w14:textId="3AE8B876"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64</w:t>
            </w:r>
          </w:p>
        </w:tc>
        <w:tc>
          <w:tcPr>
            <w:tcW w:w="4145" w:type="dxa"/>
          </w:tcPr>
          <w:p w14:paraId="17F07F17" w14:textId="198926A1"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32+32</w:t>
            </w:r>
          </w:p>
        </w:tc>
        <w:tc>
          <w:tcPr>
            <w:tcW w:w="3510" w:type="dxa"/>
          </w:tcPr>
          <w:p w14:paraId="00484B02" w14:textId="6486B5B3"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0.5</w:t>
            </w:r>
          </w:p>
        </w:tc>
      </w:tr>
      <w:tr w:rsidR="00664EA6" w14:paraId="33EECD7E" w14:textId="77777777" w:rsidTr="0038214C">
        <w:tc>
          <w:tcPr>
            <w:cnfStyle w:val="001000000000" w:firstRow="0" w:lastRow="0" w:firstColumn="1" w:lastColumn="0" w:oddVBand="0" w:evenVBand="0" w:oddHBand="0" w:evenHBand="0" w:firstRowFirstColumn="0" w:firstRowLastColumn="0" w:lastRowFirstColumn="0" w:lastRowLastColumn="0"/>
            <w:tcW w:w="3320" w:type="dxa"/>
          </w:tcPr>
          <w:p w14:paraId="6A3FFBF1" w14:textId="56F7064D"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72</w:t>
            </w:r>
          </w:p>
        </w:tc>
        <w:tc>
          <w:tcPr>
            <w:tcW w:w="4145" w:type="dxa"/>
          </w:tcPr>
          <w:p w14:paraId="33B13407" w14:textId="5EBC3613" w:rsidR="00664EA6" w:rsidRDefault="00664EA6" w:rsidP="005A1185">
            <w:pPr>
              <w:suppressAutoHyphens/>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24+24+24</w:t>
            </w:r>
          </w:p>
        </w:tc>
        <w:tc>
          <w:tcPr>
            <w:tcW w:w="3510" w:type="dxa"/>
          </w:tcPr>
          <w:p w14:paraId="3025C477" w14:textId="6F79F5AD" w:rsidR="00664EA6" w:rsidRDefault="00664EA6" w:rsidP="005A1185">
            <w:pPr>
              <w:suppressAutoHyphens/>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0.3333 (1/3)</w:t>
            </w:r>
          </w:p>
        </w:tc>
      </w:tr>
      <w:tr w:rsidR="00664EA6" w14:paraId="4A0883FE" w14:textId="77777777" w:rsidTr="00382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6B4E2074" w14:textId="376B7893"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96</w:t>
            </w:r>
          </w:p>
        </w:tc>
        <w:tc>
          <w:tcPr>
            <w:tcW w:w="4145" w:type="dxa"/>
          </w:tcPr>
          <w:p w14:paraId="2F3FFF7F" w14:textId="1AD608C9"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32+32+32</w:t>
            </w:r>
          </w:p>
        </w:tc>
        <w:tc>
          <w:tcPr>
            <w:tcW w:w="3510" w:type="dxa"/>
          </w:tcPr>
          <w:p w14:paraId="453980A1" w14:textId="7D72E892"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0.3333 (1/3)</w:t>
            </w:r>
          </w:p>
        </w:tc>
      </w:tr>
      <w:tr w:rsidR="00664EA6" w14:paraId="26047FE1" w14:textId="77777777" w:rsidTr="0038214C">
        <w:tc>
          <w:tcPr>
            <w:cnfStyle w:val="001000000000" w:firstRow="0" w:lastRow="0" w:firstColumn="1" w:lastColumn="0" w:oddVBand="0" w:evenVBand="0" w:oddHBand="0" w:evenHBand="0" w:firstRowFirstColumn="0" w:firstRowLastColumn="0" w:lastRowFirstColumn="0" w:lastRowLastColumn="0"/>
            <w:tcW w:w="3320" w:type="dxa"/>
          </w:tcPr>
          <w:p w14:paraId="43BC8981" w14:textId="059FE287"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96</w:t>
            </w:r>
          </w:p>
        </w:tc>
        <w:tc>
          <w:tcPr>
            <w:tcW w:w="4145" w:type="dxa"/>
          </w:tcPr>
          <w:p w14:paraId="32F3F8B9" w14:textId="71DFA904" w:rsidR="00664EA6" w:rsidRDefault="00664EA6" w:rsidP="005A1185">
            <w:pPr>
              <w:suppressAutoHyphens/>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24+24+24+24</w:t>
            </w:r>
          </w:p>
        </w:tc>
        <w:tc>
          <w:tcPr>
            <w:tcW w:w="3510" w:type="dxa"/>
          </w:tcPr>
          <w:p w14:paraId="5499A966" w14:textId="32B25A08" w:rsidR="00664EA6" w:rsidRDefault="00664EA6" w:rsidP="005A1185">
            <w:pPr>
              <w:suppressAutoHyphens/>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0.25</w:t>
            </w:r>
            <w:r w:rsidR="009C07E3">
              <w:rPr>
                <w:rFonts w:asciiTheme="minorHAnsi" w:hAnsiTheme="minorHAnsi" w:cstheme="minorHAnsi"/>
                <w:color w:val="000000" w:themeColor="text1"/>
                <w:sz w:val="24"/>
                <w:szCs w:val="24"/>
                <w:shd w:val="clear" w:color="auto" w:fill="F7F7F8"/>
              </w:rPr>
              <w:t xml:space="preserve"> (1/4)</w:t>
            </w:r>
          </w:p>
        </w:tc>
      </w:tr>
      <w:tr w:rsidR="00664EA6" w14:paraId="1E9A5F2D" w14:textId="77777777" w:rsidTr="00382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15AA9BB4" w14:textId="399B80DF" w:rsidR="00664EA6" w:rsidRDefault="00664EA6" w:rsidP="005A1185">
            <w:pPr>
              <w:suppressAutoHyphens/>
              <w:ind w:right="-108"/>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128</w:t>
            </w:r>
          </w:p>
        </w:tc>
        <w:tc>
          <w:tcPr>
            <w:tcW w:w="4145" w:type="dxa"/>
          </w:tcPr>
          <w:p w14:paraId="4D240E60" w14:textId="6471F228"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          32+32+32+32</w:t>
            </w:r>
          </w:p>
        </w:tc>
        <w:tc>
          <w:tcPr>
            <w:tcW w:w="3510" w:type="dxa"/>
          </w:tcPr>
          <w:p w14:paraId="7B484560" w14:textId="7DFE6291" w:rsidR="00664EA6" w:rsidRDefault="00664EA6" w:rsidP="005A1185">
            <w:pPr>
              <w:suppressAutoHyphens/>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0.25</w:t>
            </w:r>
            <w:r w:rsidR="009C07E3">
              <w:rPr>
                <w:rFonts w:asciiTheme="minorHAnsi" w:hAnsiTheme="minorHAnsi" w:cstheme="minorHAnsi"/>
                <w:color w:val="000000" w:themeColor="text1"/>
                <w:sz w:val="24"/>
                <w:szCs w:val="24"/>
                <w:shd w:val="clear" w:color="auto" w:fill="F7F7F8"/>
              </w:rPr>
              <w:t xml:space="preserve"> (1/4)</w:t>
            </w:r>
          </w:p>
        </w:tc>
      </w:tr>
    </w:tbl>
    <w:p w14:paraId="3790F232" w14:textId="77777777" w:rsidR="0038214C" w:rsidRDefault="0038214C" w:rsidP="00815223">
      <w:pPr>
        <w:rPr>
          <w:rFonts w:asciiTheme="minorHAnsi" w:hAnsiTheme="minorHAnsi" w:cstheme="minorHAnsi"/>
          <w:b/>
          <w:bCs/>
          <w:sz w:val="24"/>
          <w:szCs w:val="24"/>
        </w:rPr>
      </w:pPr>
    </w:p>
    <w:p w14:paraId="61BA245B" w14:textId="5BBB4F5F" w:rsidR="00815223" w:rsidRDefault="00402AD2" w:rsidP="00815223">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3</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We propose</w:t>
      </w:r>
      <w:r w:rsidR="001B7C04">
        <w:rPr>
          <w:rFonts w:asciiTheme="minorHAnsi" w:hAnsiTheme="minorHAnsi" w:cstheme="minorHAnsi"/>
          <w:b/>
          <w:bCs/>
          <w:sz w:val="24"/>
          <w:szCs w:val="24"/>
        </w:rPr>
        <w:t xml:space="preserve"> to u</w:t>
      </w:r>
      <w:r w:rsidR="001B7C04" w:rsidRPr="001B7C04">
        <w:rPr>
          <w:rFonts w:asciiTheme="minorHAnsi" w:hAnsiTheme="minorHAnsi" w:cstheme="minorHAnsi"/>
          <w:b/>
          <w:bCs/>
          <w:sz w:val="24"/>
          <w:szCs w:val="24"/>
        </w:rPr>
        <w:t xml:space="preserve">pdate the current CSI-RS table to allow both 32-port CSI-RS and 24-port CSI-RS configurations to support density values of 1/3 and </w:t>
      </w:r>
      <w:r w:rsidR="009C07E3">
        <w:rPr>
          <w:rFonts w:asciiTheme="minorHAnsi" w:hAnsiTheme="minorHAnsi" w:cstheme="minorHAnsi"/>
          <w:b/>
          <w:bCs/>
          <w:sz w:val="24"/>
          <w:szCs w:val="24"/>
        </w:rPr>
        <w:t>1/4</w:t>
      </w:r>
      <w:r w:rsidR="001B7C04">
        <w:rPr>
          <w:rFonts w:asciiTheme="minorHAnsi" w:hAnsiTheme="minorHAnsi" w:cstheme="minorHAnsi"/>
          <w:b/>
          <w:bCs/>
          <w:sz w:val="24"/>
          <w:szCs w:val="24"/>
        </w:rPr>
        <w:t>.</w:t>
      </w:r>
    </w:p>
    <w:p w14:paraId="75440BE1" w14:textId="094C1F67" w:rsidR="00105CB4" w:rsidRDefault="005A1185" w:rsidP="00105CB4">
      <w:pPr>
        <w:jc w:val="both"/>
        <w:rPr>
          <w:rFonts w:asciiTheme="minorHAnsi" w:hAnsiTheme="minorHAnsi" w:cstheme="minorHAnsi"/>
          <w:color w:val="000000" w:themeColor="text1"/>
          <w:sz w:val="24"/>
          <w:szCs w:val="24"/>
          <w:shd w:val="clear" w:color="auto" w:fill="F7F7F8"/>
        </w:rPr>
      </w:pPr>
      <w:bookmarkStart w:id="5" w:name="_Hlk158886772"/>
      <w:r w:rsidRPr="002E67CE">
        <w:rPr>
          <w:rFonts w:asciiTheme="minorHAnsi" w:hAnsiTheme="minorHAnsi" w:cstheme="minorHAnsi"/>
          <w:b/>
          <w:bCs/>
          <w:color w:val="000000" w:themeColor="text1"/>
          <w:sz w:val="24"/>
          <w:szCs w:val="24"/>
          <w:shd w:val="clear" w:color="auto" w:fill="F7F7F8"/>
        </w:rPr>
        <w:t xml:space="preserve">Design Option </w:t>
      </w:r>
      <w:r>
        <w:rPr>
          <w:rFonts w:asciiTheme="minorHAnsi" w:hAnsiTheme="minorHAnsi" w:cstheme="minorHAnsi"/>
          <w:b/>
          <w:bCs/>
          <w:color w:val="000000" w:themeColor="text1"/>
          <w:sz w:val="24"/>
          <w:szCs w:val="24"/>
          <w:shd w:val="clear" w:color="auto" w:fill="F7F7F8"/>
        </w:rPr>
        <w:t>2</w:t>
      </w:r>
      <w:r w:rsidR="00E37CA3">
        <w:rPr>
          <w:rFonts w:asciiTheme="minorHAnsi" w:hAnsiTheme="minorHAnsi" w:cstheme="minorHAnsi"/>
          <w:b/>
          <w:bCs/>
          <w:color w:val="000000" w:themeColor="text1"/>
          <w:sz w:val="24"/>
          <w:szCs w:val="24"/>
          <w:shd w:val="clear" w:color="auto" w:fill="F7F7F8"/>
        </w:rPr>
        <w:t xml:space="preserve"> (Using port specific numbering)</w:t>
      </w:r>
      <w:r w:rsidRPr="002E67CE">
        <w:rPr>
          <w:rFonts w:asciiTheme="minorHAnsi" w:hAnsiTheme="minorHAnsi" w:cstheme="minorHAnsi"/>
          <w:b/>
          <w:bCs/>
          <w:color w:val="000000" w:themeColor="text1"/>
          <w:sz w:val="24"/>
          <w:szCs w:val="24"/>
          <w:shd w:val="clear" w:color="auto" w:fill="F7F7F8"/>
        </w:rPr>
        <w:t>:</w:t>
      </w:r>
      <w:r>
        <w:rPr>
          <w:rFonts w:asciiTheme="minorHAnsi" w:hAnsiTheme="minorHAnsi" w:cstheme="minorHAnsi"/>
          <w:color w:val="000000" w:themeColor="text1"/>
          <w:sz w:val="24"/>
          <w:szCs w:val="24"/>
          <w:shd w:val="clear" w:color="auto" w:fill="F7F7F8"/>
        </w:rPr>
        <w:t xml:space="preserve">  </w:t>
      </w:r>
      <w:r w:rsidR="00105CB4" w:rsidRPr="00105CB4">
        <w:rPr>
          <w:rFonts w:asciiTheme="minorHAnsi" w:hAnsiTheme="minorHAnsi" w:cstheme="minorHAnsi"/>
          <w:color w:val="000000" w:themeColor="text1"/>
          <w:sz w:val="24"/>
          <w:szCs w:val="24"/>
          <w:shd w:val="clear" w:color="auto" w:fill="F7F7F8"/>
        </w:rPr>
        <w:t>This approach to expanding the number of ports does not involve reducing the CSI-RS density. Instead, it maintains the same density patterns as the legacy 32</w:t>
      </w:r>
      <w:r w:rsidR="00105CB4">
        <w:rPr>
          <w:rFonts w:asciiTheme="minorHAnsi" w:hAnsiTheme="minorHAnsi" w:cstheme="minorHAnsi"/>
          <w:color w:val="000000" w:themeColor="text1"/>
          <w:sz w:val="24"/>
          <w:szCs w:val="24"/>
          <w:shd w:val="clear" w:color="auto" w:fill="F7F7F8"/>
        </w:rPr>
        <w:t>/24</w:t>
      </w:r>
      <w:r w:rsidR="00105CB4" w:rsidRPr="00105CB4">
        <w:rPr>
          <w:rFonts w:asciiTheme="minorHAnsi" w:hAnsiTheme="minorHAnsi" w:cstheme="minorHAnsi"/>
          <w:color w:val="000000" w:themeColor="text1"/>
          <w:sz w:val="24"/>
          <w:szCs w:val="24"/>
          <w:shd w:val="clear" w:color="auto" w:fill="F7F7F8"/>
        </w:rPr>
        <w:t xml:space="preserve"> ports. However, the transmission of additional ports is carried out using a different CSI-RS resource configuration, as depicted in Figure 3. This figure illustrates </w:t>
      </w:r>
      <w:r w:rsidR="009C07E3">
        <w:rPr>
          <w:rFonts w:asciiTheme="minorHAnsi" w:hAnsiTheme="minorHAnsi" w:cstheme="minorHAnsi"/>
          <w:color w:val="000000" w:themeColor="text1"/>
          <w:sz w:val="24"/>
          <w:szCs w:val="24"/>
          <w:shd w:val="clear" w:color="auto" w:fill="F7F7F8"/>
        </w:rPr>
        <w:t xml:space="preserve">that </w:t>
      </w:r>
      <w:r w:rsidR="00315EE8">
        <w:rPr>
          <w:rFonts w:asciiTheme="minorHAnsi" w:hAnsiTheme="minorHAnsi" w:cstheme="minorHAnsi"/>
          <w:color w:val="000000" w:themeColor="text1"/>
          <w:sz w:val="24"/>
          <w:szCs w:val="24"/>
          <w:shd w:val="clear" w:color="auto" w:fill="F7F7F8"/>
        </w:rPr>
        <w:t>for transmitting 48 port CSI-RS, we use two resource configurations.</w:t>
      </w:r>
      <w:r w:rsidR="00105CB4" w:rsidRPr="00105CB4">
        <w:rPr>
          <w:rFonts w:asciiTheme="minorHAnsi" w:hAnsiTheme="minorHAnsi" w:cstheme="minorHAnsi"/>
          <w:color w:val="000000" w:themeColor="text1"/>
          <w:sz w:val="24"/>
          <w:szCs w:val="24"/>
          <w:shd w:val="clear" w:color="auto" w:fill="F7F7F8"/>
        </w:rPr>
        <w:t xml:space="preserve"> </w:t>
      </w:r>
      <w:r w:rsidR="00315EE8">
        <w:rPr>
          <w:rFonts w:asciiTheme="minorHAnsi" w:hAnsiTheme="minorHAnsi" w:cstheme="minorHAnsi"/>
          <w:color w:val="000000" w:themeColor="text1"/>
          <w:sz w:val="24"/>
          <w:szCs w:val="24"/>
          <w:shd w:val="clear" w:color="auto" w:fill="F7F7F8"/>
        </w:rPr>
        <w:t>O</w:t>
      </w:r>
      <w:r w:rsidR="00105CB4" w:rsidRPr="00105CB4">
        <w:rPr>
          <w:rFonts w:asciiTheme="minorHAnsi" w:hAnsiTheme="minorHAnsi" w:cstheme="minorHAnsi"/>
          <w:color w:val="000000" w:themeColor="text1"/>
          <w:sz w:val="24"/>
          <w:szCs w:val="24"/>
          <w:shd w:val="clear" w:color="auto" w:fill="F7F7F8"/>
        </w:rPr>
        <w:t xml:space="preserve">ne </w:t>
      </w:r>
      <w:r w:rsidR="00105CB4">
        <w:rPr>
          <w:rFonts w:asciiTheme="minorHAnsi" w:hAnsiTheme="minorHAnsi" w:cstheme="minorHAnsi"/>
          <w:color w:val="000000" w:themeColor="text1"/>
          <w:sz w:val="24"/>
          <w:szCs w:val="24"/>
          <w:shd w:val="clear" w:color="auto" w:fill="F7F7F8"/>
        </w:rPr>
        <w:t>CSI-RS resource configuration</w:t>
      </w:r>
      <w:r w:rsidR="00105CB4" w:rsidRPr="00105CB4">
        <w:rPr>
          <w:rFonts w:asciiTheme="minorHAnsi" w:hAnsiTheme="minorHAnsi" w:cstheme="minorHAnsi"/>
          <w:color w:val="000000" w:themeColor="text1"/>
          <w:sz w:val="24"/>
          <w:szCs w:val="24"/>
          <w:shd w:val="clear" w:color="auto" w:fill="F7F7F8"/>
        </w:rPr>
        <w:t xml:space="preserve"> utilizes 32 ports, akin to the legacy configuration, while the additional ports employ a separate CSI-RS configuration with the starting port number set at 32. Currently, the specification permits configuring the CSI-RS with the starting port number at 0. Nonetheless, we believe there is a need to modify this stipulation to allow base stations the flexibility to set the CSI-RS starting port number to 3</w:t>
      </w:r>
      <w:r w:rsidR="00942F1B">
        <w:rPr>
          <w:rFonts w:asciiTheme="minorHAnsi" w:hAnsiTheme="minorHAnsi" w:cstheme="minorHAnsi"/>
          <w:color w:val="000000" w:themeColor="text1"/>
          <w:sz w:val="24"/>
          <w:szCs w:val="24"/>
          <w:shd w:val="clear" w:color="auto" w:fill="F7F7F8"/>
        </w:rPr>
        <w:t>2</w:t>
      </w:r>
      <w:r w:rsidR="00105CB4">
        <w:rPr>
          <w:rFonts w:asciiTheme="minorHAnsi" w:hAnsiTheme="minorHAnsi" w:cstheme="minorHAnsi"/>
          <w:color w:val="000000" w:themeColor="text1"/>
          <w:sz w:val="24"/>
          <w:szCs w:val="24"/>
          <w:shd w:val="clear" w:color="auto" w:fill="F7F7F8"/>
        </w:rPr>
        <w:t xml:space="preserve"> or </w:t>
      </w:r>
      <w:r w:rsidR="00942F1B">
        <w:rPr>
          <w:rFonts w:asciiTheme="minorHAnsi" w:hAnsiTheme="minorHAnsi" w:cstheme="minorHAnsi"/>
          <w:color w:val="000000" w:themeColor="text1"/>
          <w:sz w:val="24"/>
          <w:szCs w:val="24"/>
          <w:shd w:val="clear" w:color="auto" w:fill="F7F7F8"/>
        </w:rPr>
        <w:t>24</w:t>
      </w:r>
      <w:r w:rsidR="00221090">
        <w:rPr>
          <w:rFonts w:asciiTheme="minorHAnsi" w:hAnsiTheme="minorHAnsi" w:cstheme="minorHAnsi"/>
          <w:color w:val="000000" w:themeColor="text1"/>
          <w:sz w:val="24"/>
          <w:szCs w:val="24"/>
          <w:shd w:val="clear" w:color="auto" w:fill="F7F7F8"/>
        </w:rPr>
        <w:t xml:space="preserve"> </w:t>
      </w:r>
      <w:r w:rsidR="00105CB4">
        <w:rPr>
          <w:rFonts w:asciiTheme="minorHAnsi" w:hAnsiTheme="minorHAnsi" w:cstheme="minorHAnsi"/>
          <w:color w:val="000000" w:themeColor="text1"/>
          <w:sz w:val="24"/>
          <w:szCs w:val="24"/>
          <w:shd w:val="clear" w:color="auto" w:fill="F7F7F8"/>
        </w:rPr>
        <w:t>for</w:t>
      </w:r>
      <w:r w:rsidR="00105CB4" w:rsidRPr="00105CB4">
        <w:rPr>
          <w:rFonts w:asciiTheme="minorHAnsi" w:hAnsiTheme="minorHAnsi" w:cstheme="minorHAnsi"/>
          <w:color w:val="000000" w:themeColor="text1"/>
          <w:sz w:val="24"/>
          <w:szCs w:val="24"/>
          <w:shd w:val="clear" w:color="auto" w:fill="F7F7F8"/>
        </w:rPr>
        <w:t>, enhancing system adaptability</w:t>
      </w:r>
      <w:r w:rsidR="00105CB4">
        <w:rPr>
          <w:rFonts w:asciiTheme="minorHAnsi" w:hAnsiTheme="minorHAnsi" w:cstheme="minorHAnsi"/>
          <w:color w:val="000000" w:themeColor="text1"/>
          <w:sz w:val="24"/>
          <w:szCs w:val="24"/>
          <w:shd w:val="clear" w:color="auto" w:fill="F7F7F8"/>
        </w:rPr>
        <w:t xml:space="preserve"> to any number of CSI-RS ports</w:t>
      </w:r>
      <w:r w:rsidR="00105CB4" w:rsidRPr="00105CB4">
        <w:rPr>
          <w:rFonts w:asciiTheme="minorHAnsi" w:hAnsiTheme="minorHAnsi" w:cstheme="minorHAnsi"/>
          <w:color w:val="000000" w:themeColor="text1"/>
          <w:sz w:val="24"/>
          <w:szCs w:val="24"/>
          <w:shd w:val="clear" w:color="auto" w:fill="F7F7F8"/>
        </w:rPr>
        <w:t>.</w:t>
      </w:r>
    </w:p>
    <w:bookmarkEnd w:id="5"/>
    <w:p w14:paraId="32230508" w14:textId="77DF08AB" w:rsidR="00666A26" w:rsidRDefault="00666A26" w:rsidP="00666A26">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4</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CSI-</w:t>
      </w:r>
      <w:r w:rsidR="00F54214">
        <w:rPr>
          <w:rFonts w:asciiTheme="minorHAnsi" w:hAnsiTheme="minorHAnsi" w:cstheme="minorHAnsi"/>
          <w:b/>
          <w:bCs/>
          <w:sz w:val="24"/>
          <w:szCs w:val="24"/>
        </w:rPr>
        <w:t>RS starting</w:t>
      </w:r>
      <w:r>
        <w:rPr>
          <w:rFonts w:asciiTheme="minorHAnsi" w:hAnsiTheme="minorHAnsi" w:cstheme="minorHAnsi"/>
          <w:b/>
          <w:bCs/>
          <w:sz w:val="24"/>
          <w:szCs w:val="24"/>
        </w:rPr>
        <w:t xml:space="preserve"> port number should be configurable by the base station for supporting more than 32 ports. </w:t>
      </w:r>
    </w:p>
    <w:p w14:paraId="3EC8A306" w14:textId="77777777" w:rsidR="00666A26" w:rsidRDefault="00666A26" w:rsidP="00815223">
      <w:pPr>
        <w:rPr>
          <w:rFonts w:asciiTheme="minorHAnsi" w:hAnsiTheme="minorHAnsi" w:cstheme="minorHAnsi"/>
          <w:color w:val="000000" w:themeColor="text1"/>
          <w:sz w:val="24"/>
          <w:szCs w:val="24"/>
          <w:shd w:val="clear" w:color="auto" w:fill="F7F7F8"/>
        </w:rPr>
      </w:pPr>
    </w:p>
    <w:p w14:paraId="7A513B8B" w14:textId="77777777" w:rsidR="008F2F14" w:rsidRDefault="005A1185" w:rsidP="005A1185">
      <w:pPr>
        <w:keepNext/>
        <w:suppressAutoHyphens/>
        <w:ind w:right="-108"/>
        <w:jc w:val="both"/>
      </w:pPr>
      <w:r w:rsidRPr="00B32108">
        <w:rPr>
          <w:rFonts w:asciiTheme="minorHAnsi" w:hAnsiTheme="minorHAnsi" w:cstheme="minorHAnsi"/>
          <w:noProof/>
          <w:color w:val="000000" w:themeColor="text1"/>
          <w:sz w:val="24"/>
          <w:szCs w:val="24"/>
          <w:shd w:val="clear" w:color="auto" w:fill="F7F7F8"/>
        </w:rPr>
        <w:lastRenderedPageBreak/>
        <w:drawing>
          <wp:inline distT="0" distB="0" distL="0" distR="0" wp14:anchorId="3B86908A" wp14:editId="3463E2D6">
            <wp:extent cx="5326380" cy="3992880"/>
            <wp:effectExtent l="0" t="0" r="7620" b="7620"/>
            <wp:docPr id="49177959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r w:rsidRPr="00087DE9">
        <w:t xml:space="preserve">                     </w:t>
      </w:r>
    </w:p>
    <w:p w14:paraId="5C91E3EC" w14:textId="6E579F42" w:rsidR="005A1185" w:rsidRPr="00E37CA3" w:rsidRDefault="005A1185" w:rsidP="005A1185">
      <w:pPr>
        <w:keepNext/>
        <w:suppressAutoHyphens/>
        <w:ind w:right="-108"/>
        <w:jc w:val="both"/>
        <w:rPr>
          <w:b/>
          <w:bCs/>
        </w:rPr>
      </w:pPr>
      <w:r w:rsidRPr="00E37CA3">
        <w:rPr>
          <w:b/>
          <w:bCs/>
        </w:rPr>
        <w:t xml:space="preserve">Figure </w:t>
      </w:r>
      <w:r w:rsidR="00E37CA3" w:rsidRPr="00E37CA3">
        <w:rPr>
          <w:b/>
          <w:bCs/>
        </w:rPr>
        <w:t>3</w:t>
      </w:r>
      <w:r w:rsidRPr="00E37CA3">
        <w:rPr>
          <w:b/>
          <w:bCs/>
        </w:rPr>
        <w:t xml:space="preserve">.  For 48 port CSI-RS, first 32 ports mapping to one CSI-RS </w:t>
      </w:r>
      <w:r w:rsidR="00315EE8">
        <w:rPr>
          <w:b/>
          <w:bCs/>
        </w:rPr>
        <w:t>resource configuration</w:t>
      </w:r>
      <w:r w:rsidRPr="00E37CA3">
        <w:rPr>
          <w:b/>
          <w:bCs/>
        </w:rPr>
        <w:t xml:space="preserve">, while the remaining ports are mapped to </w:t>
      </w:r>
      <w:r w:rsidR="00E37CA3" w:rsidRPr="00E37CA3">
        <w:rPr>
          <w:b/>
          <w:bCs/>
        </w:rPr>
        <w:t>a different</w:t>
      </w:r>
      <w:r w:rsidRPr="00E37CA3">
        <w:rPr>
          <w:b/>
          <w:bCs/>
        </w:rPr>
        <w:t xml:space="preserve"> CSI-RS </w:t>
      </w:r>
      <w:r w:rsidR="00E37CA3" w:rsidRPr="00E37CA3">
        <w:rPr>
          <w:b/>
          <w:bCs/>
        </w:rPr>
        <w:t xml:space="preserve">resource </w:t>
      </w:r>
      <w:r w:rsidR="000137E6" w:rsidRPr="00E37CA3">
        <w:rPr>
          <w:b/>
          <w:bCs/>
        </w:rPr>
        <w:t>configuration.</w:t>
      </w:r>
    </w:p>
    <w:p w14:paraId="2C4963FB" w14:textId="6660C4D3" w:rsidR="009419B6" w:rsidRDefault="00B97E3E" w:rsidP="005A1185">
      <w:pPr>
        <w:suppressAutoHyphens/>
        <w:ind w:right="-108"/>
        <w:jc w:val="both"/>
        <w:rPr>
          <w:rFonts w:asciiTheme="minorHAnsi" w:hAnsiTheme="minorHAnsi" w:cstheme="minorHAnsi"/>
          <w:color w:val="000000" w:themeColor="text1"/>
          <w:sz w:val="24"/>
          <w:szCs w:val="24"/>
          <w:shd w:val="clear" w:color="auto" w:fill="F7F7F8"/>
        </w:rPr>
      </w:pPr>
      <w:r>
        <w:rPr>
          <w:rFonts w:asciiTheme="minorHAnsi" w:hAnsiTheme="minorHAnsi" w:cstheme="minorHAnsi"/>
          <w:b/>
          <w:bCs/>
          <w:color w:val="000000" w:themeColor="text1"/>
          <w:sz w:val="24"/>
          <w:szCs w:val="24"/>
          <w:shd w:val="clear" w:color="auto" w:fill="F7F7F8"/>
        </w:rPr>
        <w:t xml:space="preserve">Which Option is Better? </w:t>
      </w:r>
    </w:p>
    <w:p w14:paraId="2457466D" w14:textId="688CB1F0" w:rsidR="00B97E3E" w:rsidRPr="00B97E3E" w:rsidRDefault="00F451F2" w:rsidP="00B97E3E">
      <w:pPr>
        <w:suppressAutoHyphens/>
        <w:ind w:right="-108"/>
        <w:jc w:val="both"/>
        <w:rPr>
          <w:rFonts w:asciiTheme="minorHAnsi" w:hAnsiTheme="minorHAnsi" w:cstheme="minorHAnsi"/>
          <w:color w:val="000000" w:themeColor="text1"/>
          <w:sz w:val="24"/>
          <w:szCs w:val="24"/>
          <w:shd w:val="clear" w:color="auto" w:fill="F7F7F8"/>
        </w:rPr>
      </w:pPr>
      <w:r>
        <w:rPr>
          <w:rFonts w:asciiTheme="minorHAnsi" w:hAnsiTheme="minorHAnsi" w:cstheme="minorHAnsi"/>
          <w:color w:val="000000" w:themeColor="text1"/>
          <w:sz w:val="24"/>
          <w:szCs w:val="24"/>
          <w:shd w:val="clear" w:color="auto" w:fill="F7F7F8"/>
        </w:rPr>
        <w:t xml:space="preserve">Note that </w:t>
      </w:r>
      <w:r w:rsidR="009419B6">
        <w:rPr>
          <w:rFonts w:asciiTheme="minorHAnsi" w:hAnsiTheme="minorHAnsi" w:cstheme="minorHAnsi"/>
          <w:color w:val="000000" w:themeColor="text1"/>
          <w:sz w:val="24"/>
          <w:szCs w:val="24"/>
          <w:shd w:val="clear" w:color="auto" w:fill="F7F7F8"/>
        </w:rPr>
        <w:t>each design option</w:t>
      </w:r>
      <w:r>
        <w:rPr>
          <w:rFonts w:asciiTheme="minorHAnsi" w:hAnsiTheme="minorHAnsi" w:cstheme="minorHAnsi"/>
          <w:color w:val="000000" w:themeColor="text1"/>
          <w:sz w:val="24"/>
          <w:szCs w:val="24"/>
          <w:shd w:val="clear" w:color="auto" w:fill="F7F7F8"/>
        </w:rPr>
        <w:t xml:space="preserve"> listed above</w:t>
      </w:r>
      <w:r w:rsidR="009419B6">
        <w:rPr>
          <w:rFonts w:asciiTheme="minorHAnsi" w:hAnsiTheme="minorHAnsi" w:cstheme="minorHAnsi"/>
          <w:color w:val="000000" w:themeColor="text1"/>
          <w:sz w:val="24"/>
          <w:szCs w:val="24"/>
          <w:shd w:val="clear" w:color="auto" w:fill="F7F7F8"/>
        </w:rPr>
        <w:t xml:space="preserve"> has its pros and cons. </w:t>
      </w:r>
      <w:r>
        <w:rPr>
          <w:rFonts w:asciiTheme="minorHAnsi" w:hAnsiTheme="minorHAnsi" w:cstheme="minorHAnsi"/>
          <w:color w:val="000000" w:themeColor="text1"/>
          <w:sz w:val="24"/>
          <w:szCs w:val="24"/>
          <w:shd w:val="clear" w:color="auto" w:fill="F7F7F8"/>
        </w:rPr>
        <w:t xml:space="preserve">With the </w:t>
      </w:r>
      <w:r w:rsidR="009419B6">
        <w:rPr>
          <w:rFonts w:asciiTheme="minorHAnsi" w:hAnsiTheme="minorHAnsi" w:cstheme="minorHAnsi"/>
          <w:color w:val="000000" w:themeColor="text1"/>
          <w:sz w:val="24"/>
          <w:szCs w:val="24"/>
          <w:shd w:val="clear" w:color="auto" w:fill="F7F7F8"/>
        </w:rPr>
        <w:t>design option 1</w:t>
      </w:r>
      <w:r>
        <w:rPr>
          <w:rFonts w:asciiTheme="minorHAnsi" w:hAnsiTheme="minorHAnsi" w:cstheme="minorHAnsi"/>
          <w:color w:val="000000" w:themeColor="text1"/>
          <w:sz w:val="24"/>
          <w:szCs w:val="24"/>
          <w:shd w:val="clear" w:color="auto" w:fill="F7F7F8"/>
        </w:rPr>
        <w:t xml:space="preserve">, there is no overhead of CSI-RS transmission compared to the legacy 24/32 port CSI-RS. However, the performance of PDSCH might be impacted due to the improper channel estimation for CSI estimation as the </w:t>
      </w:r>
      <w:r w:rsidR="00385427">
        <w:rPr>
          <w:rFonts w:asciiTheme="minorHAnsi" w:hAnsiTheme="minorHAnsi" w:cstheme="minorHAnsi"/>
          <w:color w:val="000000" w:themeColor="text1"/>
          <w:sz w:val="24"/>
          <w:szCs w:val="24"/>
          <w:shd w:val="clear" w:color="auto" w:fill="F7F7F8"/>
        </w:rPr>
        <w:t>density</w:t>
      </w:r>
      <w:r>
        <w:rPr>
          <w:rFonts w:asciiTheme="minorHAnsi" w:hAnsiTheme="minorHAnsi" w:cstheme="minorHAnsi"/>
          <w:color w:val="000000" w:themeColor="text1"/>
          <w:sz w:val="24"/>
          <w:szCs w:val="24"/>
          <w:shd w:val="clear" w:color="auto" w:fill="F7F7F8"/>
        </w:rPr>
        <w:t xml:space="preserve"> is reduced to less than 1.  We envision</w:t>
      </w:r>
      <w:r w:rsidR="009C07E3">
        <w:rPr>
          <w:rFonts w:asciiTheme="minorHAnsi" w:hAnsiTheme="minorHAnsi" w:cstheme="minorHAnsi"/>
          <w:color w:val="000000" w:themeColor="text1"/>
          <w:sz w:val="24"/>
          <w:szCs w:val="24"/>
          <w:shd w:val="clear" w:color="auto" w:fill="F7F7F8"/>
        </w:rPr>
        <w:t xml:space="preserve"> that</w:t>
      </w:r>
      <w:r>
        <w:rPr>
          <w:rFonts w:asciiTheme="minorHAnsi" w:hAnsiTheme="minorHAnsi" w:cstheme="minorHAnsi"/>
          <w:color w:val="000000" w:themeColor="text1"/>
          <w:sz w:val="24"/>
          <w:szCs w:val="24"/>
          <w:shd w:val="clear" w:color="auto" w:fill="F7F7F8"/>
        </w:rPr>
        <w:t xml:space="preserve"> even for the legacy UEs which are configured with 32 port CSI-RS</w:t>
      </w:r>
      <w:r w:rsidR="009C07E3">
        <w:rPr>
          <w:rFonts w:asciiTheme="minorHAnsi" w:hAnsiTheme="minorHAnsi" w:cstheme="minorHAnsi"/>
          <w:color w:val="000000" w:themeColor="text1"/>
          <w:sz w:val="24"/>
          <w:szCs w:val="24"/>
          <w:shd w:val="clear" w:color="auto" w:fill="F7F7F8"/>
        </w:rPr>
        <w:t>,</w:t>
      </w:r>
      <w:r>
        <w:rPr>
          <w:rFonts w:asciiTheme="minorHAnsi" w:hAnsiTheme="minorHAnsi" w:cstheme="minorHAnsi"/>
          <w:color w:val="000000" w:themeColor="text1"/>
          <w:sz w:val="24"/>
          <w:szCs w:val="24"/>
          <w:shd w:val="clear" w:color="auto" w:fill="F7F7F8"/>
        </w:rPr>
        <w:t xml:space="preserve"> the BS needs to reduce the density </w:t>
      </w:r>
      <w:r w:rsidR="00385427">
        <w:rPr>
          <w:rFonts w:asciiTheme="minorHAnsi" w:hAnsiTheme="minorHAnsi" w:cstheme="minorHAnsi"/>
          <w:color w:val="000000" w:themeColor="text1"/>
          <w:sz w:val="24"/>
          <w:szCs w:val="24"/>
          <w:shd w:val="clear" w:color="auto" w:fill="F7F7F8"/>
        </w:rPr>
        <w:t>to a lower</w:t>
      </w:r>
      <w:r>
        <w:rPr>
          <w:rFonts w:asciiTheme="minorHAnsi" w:hAnsiTheme="minorHAnsi" w:cstheme="minorHAnsi"/>
          <w:color w:val="000000" w:themeColor="text1"/>
          <w:sz w:val="24"/>
          <w:szCs w:val="24"/>
          <w:shd w:val="clear" w:color="auto" w:fill="F7F7F8"/>
        </w:rPr>
        <w:t xml:space="preserve"> value to accommodate this new CSI-RS.  Due to poor channel estimation, we expect the performance especially at high SNR </w:t>
      </w:r>
      <w:r w:rsidR="0015756F">
        <w:rPr>
          <w:rFonts w:asciiTheme="minorHAnsi" w:hAnsiTheme="minorHAnsi" w:cstheme="minorHAnsi"/>
          <w:color w:val="000000" w:themeColor="text1"/>
          <w:sz w:val="24"/>
          <w:szCs w:val="24"/>
          <w:shd w:val="clear" w:color="auto" w:fill="F7F7F8"/>
        </w:rPr>
        <w:t xml:space="preserve">to </w:t>
      </w:r>
      <w:r>
        <w:rPr>
          <w:rFonts w:asciiTheme="minorHAnsi" w:hAnsiTheme="minorHAnsi" w:cstheme="minorHAnsi"/>
          <w:color w:val="000000" w:themeColor="text1"/>
          <w:sz w:val="24"/>
          <w:szCs w:val="24"/>
          <w:shd w:val="clear" w:color="auto" w:fill="F7F7F8"/>
        </w:rPr>
        <w:t>degrade for legacy UEs if we use design option 1.  With design option 2, we don’t see any impact to channel estimation as the base station can use density of 1</w:t>
      </w:r>
      <w:r w:rsidR="009008D6">
        <w:rPr>
          <w:rFonts w:asciiTheme="minorHAnsi" w:hAnsiTheme="minorHAnsi" w:cstheme="minorHAnsi"/>
          <w:color w:val="000000" w:themeColor="text1"/>
          <w:sz w:val="24"/>
          <w:szCs w:val="24"/>
          <w:shd w:val="clear" w:color="auto" w:fill="F7F7F8"/>
        </w:rPr>
        <w:t>;</w:t>
      </w:r>
      <w:r>
        <w:rPr>
          <w:rFonts w:asciiTheme="minorHAnsi" w:hAnsiTheme="minorHAnsi" w:cstheme="minorHAnsi"/>
          <w:color w:val="000000" w:themeColor="text1"/>
          <w:sz w:val="24"/>
          <w:szCs w:val="24"/>
          <w:shd w:val="clear" w:color="auto" w:fill="F7F7F8"/>
        </w:rPr>
        <w:t xml:space="preserve"> however</w:t>
      </w:r>
      <w:r w:rsidR="009008D6">
        <w:rPr>
          <w:rFonts w:asciiTheme="minorHAnsi" w:hAnsiTheme="minorHAnsi" w:cstheme="minorHAnsi"/>
          <w:color w:val="000000" w:themeColor="text1"/>
          <w:sz w:val="24"/>
          <w:szCs w:val="24"/>
          <w:shd w:val="clear" w:color="auto" w:fill="F7F7F8"/>
        </w:rPr>
        <w:t>,</w:t>
      </w:r>
      <w:r>
        <w:rPr>
          <w:rFonts w:asciiTheme="minorHAnsi" w:hAnsiTheme="minorHAnsi" w:cstheme="minorHAnsi"/>
          <w:color w:val="000000" w:themeColor="text1"/>
          <w:sz w:val="24"/>
          <w:szCs w:val="24"/>
          <w:shd w:val="clear" w:color="auto" w:fill="F7F7F8"/>
        </w:rPr>
        <w:t xml:space="preserve"> in the slots where the CSI-RS is transmitted</w:t>
      </w:r>
      <w:r w:rsidR="009008D6">
        <w:rPr>
          <w:rFonts w:asciiTheme="minorHAnsi" w:hAnsiTheme="minorHAnsi" w:cstheme="minorHAnsi"/>
          <w:color w:val="000000" w:themeColor="text1"/>
          <w:sz w:val="24"/>
          <w:szCs w:val="24"/>
          <w:shd w:val="clear" w:color="auto" w:fill="F7F7F8"/>
        </w:rPr>
        <w:t>,</w:t>
      </w:r>
      <w:r>
        <w:rPr>
          <w:rFonts w:asciiTheme="minorHAnsi" w:hAnsiTheme="minorHAnsi" w:cstheme="minorHAnsi"/>
          <w:color w:val="000000" w:themeColor="text1"/>
          <w:sz w:val="24"/>
          <w:szCs w:val="24"/>
          <w:shd w:val="clear" w:color="auto" w:fill="F7F7F8"/>
        </w:rPr>
        <w:t xml:space="preserve"> there is additional overhead of CSI-RS which might reduce the resource</w:t>
      </w:r>
      <w:r w:rsidR="009C07E3">
        <w:rPr>
          <w:rFonts w:asciiTheme="minorHAnsi" w:hAnsiTheme="minorHAnsi" w:cstheme="minorHAnsi"/>
          <w:color w:val="000000" w:themeColor="text1"/>
          <w:sz w:val="24"/>
          <w:szCs w:val="24"/>
          <w:shd w:val="clear" w:color="auto" w:fill="F7F7F8"/>
        </w:rPr>
        <w:t>s</w:t>
      </w:r>
      <w:r>
        <w:rPr>
          <w:rFonts w:asciiTheme="minorHAnsi" w:hAnsiTheme="minorHAnsi" w:cstheme="minorHAnsi"/>
          <w:color w:val="000000" w:themeColor="text1"/>
          <w:sz w:val="24"/>
          <w:szCs w:val="24"/>
          <w:shd w:val="clear" w:color="auto" w:fill="F7F7F8"/>
        </w:rPr>
        <w:t xml:space="preserve"> needed for PDSCH. </w:t>
      </w:r>
    </w:p>
    <w:p w14:paraId="0BDDB5B2" w14:textId="43358649" w:rsidR="00666A26" w:rsidRDefault="00B97E3E" w:rsidP="00B97E3E">
      <w:pPr>
        <w:suppressAutoHyphens/>
        <w:ind w:right="-108"/>
        <w:jc w:val="both"/>
        <w:rPr>
          <w:rFonts w:asciiTheme="minorHAnsi" w:hAnsiTheme="minorHAnsi" w:cstheme="minorHAnsi"/>
          <w:color w:val="000000" w:themeColor="text1"/>
          <w:sz w:val="24"/>
          <w:szCs w:val="24"/>
          <w:shd w:val="clear" w:color="auto" w:fill="F7F7F8"/>
        </w:rPr>
      </w:pPr>
      <w:r w:rsidRPr="00B97E3E">
        <w:rPr>
          <w:rFonts w:asciiTheme="minorHAnsi" w:hAnsiTheme="minorHAnsi" w:cstheme="minorHAnsi"/>
          <w:color w:val="000000" w:themeColor="text1"/>
          <w:sz w:val="24"/>
          <w:szCs w:val="24"/>
          <w:shd w:val="clear" w:color="auto" w:fill="F7F7F8"/>
        </w:rPr>
        <w:t>In conclusion, a hybrid approach that incorporates the strengths of both design options could offer a more adaptable solution. This strategy would allow for flexible configuration adjustments in response to varying network conditions and UE capabilities, ensuring that capacity and coverage are optimized without compromising the overall quality of service. Such an approach would necessitate ongoing evaluation and adaptation to align with evolving network demands and technology advancements.</w:t>
      </w:r>
    </w:p>
    <w:p w14:paraId="3C121B23" w14:textId="57B35A3B" w:rsidR="00666A26" w:rsidRDefault="00666A26" w:rsidP="00666A26">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5</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We propose that the specification support both design option 1 and design option</w:t>
      </w:r>
      <w:r w:rsidR="00185FFA">
        <w:rPr>
          <w:rFonts w:asciiTheme="minorHAnsi" w:hAnsiTheme="minorHAnsi" w:cstheme="minorHAnsi"/>
          <w:b/>
          <w:bCs/>
          <w:sz w:val="24"/>
          <w:szCs w:val="24"/>
        </w:rPr>
        <w:t xml:space="preserve"> 2</w:t>
      </w:r>
      <w:r>
        <w:rPr>
          <w:rFonts w:asciiTheme="minorHAnsi" w:hAnsiTheme="minorHAnsi" w:cstheme="minorHAnsi"/>
          <w:b/>
          <w:bCs/>
          <w:sz w:val="24"/>
          <w:szCs w:val="24"/>
        </w:rPr>
        <w:t xml:space="preserve"> for extending the 32 port CSI-RS</w:t>
      </w:r>
      <w:r w:rsidR="009008D6">
        <w:rPr>
          <w:rFonts w:asciiTheme="minorHAnsi" w:hAnsiTheme="minorHAnsi" w:cstheme="minorHAnsi"/>
          <w:b/>
          <w:bCs/>
          <w:sz w:val="24"/>
          <w:szCs w:val="24"/>
        </w:rPr>
        <w:t>.</w:t>
      </w:r>
      <w:r>
        <w:rPr>
          <w:rFonts w:asciiTheme="minorHAnsi" w:hAnsiTheme="minorHAnsi" w:cstheme="minorHAnsi"/>
          <w:b/>
          <w:bCs/>
          <w:sz w:val="24"/>
          <w:szCs w:val="24"/>
        </w:rPr>
        <w:t xml:space="preserve"> </w:t>
      </w:r>
    </w:p>
    <w:p w14:paraId="75F466A1" w14:textId="77777777" w:rsidR="00666A26" w:rsidRDefault="00666A26" w:rsidP="005A1185">
      <w:pPr>
        <w:suppressAutoHyphens/>
        <w:ind w:right="-108"/>
        <w:jc w:val="both"/>
        <w:rPr>
          <w:rFonts w:asciiTheme="minorHAnsi" w:hAnsiTheme="minorHAnsi" w:cstheme="minorHAnsi"/>
          <w:color w:val="000000" w:themeColor="text1"/>
          <w:sz w:val="24"/>
          <w:szCs w:val="24"/>
          <w:shd w:val="clear" w:color="auto" w:fill="F7F7F8"/>
        </w:rPr>
      </w:pPr>
    </w:p>
    <w:p w14:paraId="1876B986" w14:textId="02BD49AD" w:rsidR="003C169D" w:rsidRPr="00646A34" w:rsidRDefault="003C169D" w:rsidP="003C169D">
      <w:pPr>
        <w:pStyle w:val="Heading2"/>
        <w:rPr>
          <w:sz w:val="28"/>
        </w:rPr>
      </w:pPr>
      <w:r w:rsidRPr="00F7694E">
        <w:lastRenderedPageBreak/>
        <w:t>Codebook Enhance</w:t>
      </w:r>
      <w:r w:rsidR="00672320" w:rsidRPr="00F7694E">
        <w:t>ments</w:t>
      </w:r>
    </w:p>
    <w:p w14:paraId="2B950F8A" w14:textId="0290447E" w:rsidR="006658D2" w:rsidRDefault="006658D2" w:rsidP="006658D2">
      <w:pPr>
        <w:contextualSpacing/>
        <w:jc w:val="both"/>
        <w:rPr>
          <w:rFonts w:asciiTheme="minorHAnsi" w:hAnsiTheme="minorHAnsi" w:cstheme="minorHAnsi"/>
          <w:sz w:val="24"/>
          <w:lang w:val="en-GB"/>
        </w:rPr>
      </w:pPr>
      <w:r>
        <w:rPr>
          <w:rFonts w:asciiTheme="minorHAnsi" w:hAnsiTheme="minorHAnsi" w:cstheme="minorHAnsi"/>
          <w:sz w:val="24"/>
          <w:lang w:val="en-GB"/>
        </w:rPr>
        <w:t>Sin</w:t>
      </w:r>
      <w:r w:rsidR="009C07E3">
        <w:rPr>
          <w:rFonts w:asciiTheme="minorHAnsi" w:hAnsiTheme="minorHAnsi" w:cstheme="minorHAnsi"/>
          <w:sz w:val="24"/>
          <w:lang w:val="en-GB"/>
        </w:rPr>
        <w:t>c</w:t>
      </w:r>
      <w:r>
        <w:rPr>
          <w:rFonts w:asciiTheme="minorHAnsi" w:hAnsiTheme="minorHAnsi" w:cstheme="minorHAnsi"/>
          <w:sz w:val="24"/>
          <w:lang w:val="en-GB"/>
        </w:rPr>
        <w:t xml:space="preserve">e the main aim of this </w:t>
      </w:r>
      <w:r w:rsidR="009C07E3">
        <w:rPr>
          <w:rFonts w:asciiTheme="minorHAnsi" w:hAnsiTheme="minorHAnsi" w:cstheme="minorHAnsi"/>
          <w:sz w:val="24"/>
          <w:lang w:val="en-GB"/>
        </w:rPr>
        <w:t>agenda</w:t>
      </w:r>
      <w:r>
        <w:rPr>
          <w:rFonts w:asciiTheme="minorHAnsi" w:hAnsiTheme="minorHAnsi" w:cstheme="minorHAnsi"/>
          <w:sz w:val="24"/>
          <w:lang w:val="en-GB"/>
        </w:rPr>
        <w:t xml:space="preserve"> item is to support the CSI enhancements, we </w:t>
      </w:r>
      <w:r w:rsidR="001E0C0C">
        <w:rPr>
          <w:rFonts w:asciiTheme="minorHAnsi" w:hAnsiTheme="minorHAnsi" w:cstheme="minorHAnsi"/>
          <w:sz w:val="24"/>
          <w:lang w:val="en-GB"/>
        </w:rPr>
        <w:t>suggest</w:t>
      </w:r>
      <w:r>
        <w:rPr>
          <w:rFonts w:asciiTheme="minorHAnsi" w:hAnsiTheme="minorHAnsi" w:cstheme="minorHAnsi"/>
          <w:sz w:val="24"/>
          <w:lang w:val="en-GB"/>
        </w:rPr>
        <w:t xml:space="preserve"> RAN1 should </w:t>
      </w:r>
      <w:r w:rsidR="001E0C0C">
        <w:rPr>
          <w:rFonts w:asciiTheme="minorHAnsi" w:hAnsiTheme="minorHAnsi" w:cstheme="minorHAnsi"/>
          <w:sz w:val="24"/>
          <w:lang w:val="en-GB"/>
        </w:rPr>
        <w:t>address</w:t>
      </w:r>
      <w:r>
        <w:rPr>
          <w:rFonts w:asciiTheme="minorHAnsi" w:hAnsiTheme="minorHAnsi" w:cstheme="minorHAnsi"/>
          <w:sz w:val="24"/>
          <w:lang w:val="en-GB"/>
        </w:rPr>
        <w:t xml:space="preserve"> </w:t>
      </w:r>
      <w:r w:rsidR="00D91847">
        <w:rPr>
          <w:rFonts w:asciiTheme="minorHAnsi" w:hAnsiTheme="minorHAnsi" w:cstheme="minorHAnsi"/>
          <w:sz w:val="24"/>
          <w:lang w:val="en-GB"/>
        </w:rPr>
        <w:t>extending the following items</w:t>
      </w:r>
      <w:r w:rsidR="009008D6">
        <w:rPr>
          <w:rFonts w:asciiTheme="minorHAnsi" w:hAnsiTheme="minorHAnsi" w:cstheme="minorHAnsi"/>
          <w:sz w:val="24"/>
          <w:lang w:val="en-GB"/>
        </w:rPr>
        <w:t>:</w:t>
      </w:r>
    </w:p>
    <w:p w14:paraId="08964F49" w14:textId="77777777" w:rsidR="006658D2" w:rsidRDefault="006658D2" w:rsidP="00194891">
      <w:pPr>
        <w:pStyle w:val="ListParagraph"/>
        <w:numPr>
          <w:ilvl w:val="0"/>
          <w:numId w:val="9"/>
        </w:numPr>
        <w:contextualSpacing/>
        <w:jc w:val="both"/>
        <w:rPr>
          <w:rFonts w:asciiTheme="minorHAnsi" w:hAnsiTheme="minorHAnsi" w:cstheme="minorHAnsi"/>
          <w:sz w:val="24"/>
          <w:lang w:val="en-GB"/>
        </w:rPr>
      </w:pPr>
      <w:r>
        <w:rPr>
          <w:rFonts w:asciiTheme="minorHAnsi" w:hAnsiTheme="minorHAnsi" w:cstheme="minorHAnsi"/>
          <w:sz w:val="24"/>
          <w:lang w:val="en-GB"/>
        </w:rPr>
        <w:t>Type I single panel codebook</w:t>
      </w:r>
    </w:p>
    <w:p w14:paraId="5E27B926" w14:textId="77777777" w:rsidR="006658D2" w:rsidRDefault="006658D2" w:rsidP="00194891">
      <w:pPr>
        <w:pStyle w:val="ListParagraph"/>
        <w:numPr>
          <w:ilvl w:val="0"/>
          <w:numId w:val="9"/>
        </w:numPr>
        <w:contextualSpacing/>
        <w:jc w:val="both"/>
        <w:rPr>
          <w:rFonts w:asciiTheme="minorHAnsi" w:hAnsiTheme="minorHAnsi" w:cstheme="minorHAnsi"/>
          <w:sz w:val="24"/>
          <w:lang w:val="en-GB"/>
        </w:rPr>
      </w:pPr>
      <w:r>
        <w:rPr>
          <w:rFonts w:asciiTheme="minorHAnsi" w:hAnsiTheme="minorHAnsi" w:cstheme="minorHAnsi"/>
          <w:sz w:val="24"/>
          <w:lang w:val="en-GB"/>
        </w:rPr>
        <w:t>Type I multi-panel codebook</w:t>
      </w:r>
    </w:p>
    <w:p w14:paraId="6F8B8907" w14:textId="77777777" w:rsidR="006658D2" w:rsidRDefault="006658D2" w:rsidP="00194891">
      <w:pPr>
        <w:pStyle w:val="ListParagraph"/>
        <w:numPr>
          <w:ilvl w:val="0"/>
          <w:numId w:val="9"/>
        </w:numPr>
        <w:contextualSpacing/>
        <w:jc w:val="both"/>
        <w:rPr>
          <w:rFonts w:asciiTheme="minorHAnsi" w:hAnsiTheme="minorHAnsi" w:cstheme="minorHAnsi"/>
          <w:sz w:val="24"/>
          <w:lang w:val="en-GB"/>
        </w:rPr>
      </w:pPr>
      <w:r>
        <w:rPr>
          <w:rFonts w:asciiTheme="minorHAnsi" w:hAnsiTheme="minorHAnsi" w:cstheme="minorHAnsi"/>
          <w:sz w:val="24"/>
          <w:lang w:val="en-GB"/>
        </w:rPr>
        <w:t>Type II codebook without port selection</w:t>
      </w:r>
    </w:p>
    <w:p w14:paraId="0CCC786E" w14:textId="77777777" w:rsidR="006658D2" w:rsidRDefault="006658D2" w:rsidP="00194891">
      <w:pPr>
        <w:pStyle w:val="ListParagraph"/>
        <w:numPr>
          <w:ilvl w:val="0"/>
          <w:numId w:val="9"/>
        </w:numPr>
        <w:contextualSpacing/>
        <w:jc w:val="both"/>
        <w:rPr>
          <w:rFonts w:asciiTheme="minorHAnsi" w:hAnsiTheme="minorHAnsi" w:cstheme="minorHAnsi"/>
          <w:sz w:val="24"/>
          <w:lang w:val="en-GB"/>
        </w:rPr>
      </w:pPr>
      <w:r>
        <w:rPr>
          <w:rFonts w:asciiTheme="minorHAnsi" w:hAnsiTheme="minorHAnsi" w:cstheme="minorHAnsi"/>
          <w:sz w:val="24"/>
          <w:lang w:val="en-GB"/>
        </w:rPr>
        <w:t xml:space="preserve">Type II codebook with port selection </w:t>
      </w:r>
    </w:p>
    <w:p w14:paraId="0EE7F5A1" w14:textId="77777777" w:rsidR="00D91847" w:rsidRDefault="00D91847" w:rsidP="00D91847">
      <w:pPr>
        <w:pStyle w:val="ListParagraph"/>
        <w:contextualSpacing/>
        <w:jc w:val="both"/>
        <w:rPr>
          <w:rFonts w:asciiTheme="minorHAnsi" w:hAnsiTheme="minorHAnsi" w:cstheme="minorHAnsi"/>
          <w:sz w:val="24"/>
          <w:lang w:val="en-GB"/>
        </w:rPr>
      </w:pPr>
    </w:p>
    <w:p w14:paraId="37C478E7" w14:textId="54251129" w:rsidR="005A1267" w:rsidRDefault="009008D6" w:rsidP="003C169D">
      <w:pPr>
        <w:contextualSpacing/>
        <w:jc w:val="both"/>
        <w:rPr>
          <w:rFonts w:asciiTheme="minorHAnsi" w:hAnsiTheme="minorHAnsi" w:cstheme="minorHAnsi"/>
          <w:sz w:val="24"/>
          <w:lang w:val="en-GB"/>
        </w:rPr>
      </w:pPr>
      <w:r>
        <w:rPr>
          <w:rFonts w:asciiTheme="minorHAnsi" w:hAnsiTheme="minorHAnsi" w:cstheme="minorHAnsi"/>
          <w:sz w:val="24"/>
          <w:lang w:val="en-GB"/>
        </w:rPr>
        <w:t>Among</w:t>
      </w:r>
      <w:r w:rsidR="006658D2">
        <w:rPr>
          <w:rFonts w:asciiTheme="minorHAnsi" w:hAnsiTheme="minorHAnsi" w:cstheme="minorHAnsi"/>
          <w:sz w:val="24"/>
          <w:lang w:val="en-GB"/>
        </w:rPr>
        <w:t xml:space="preserve"> </w:t>
      </w:r>
      <w:r w:rsidR="00882F19">
        <w:rPr>
          <w:rFonts w:asciiTheme="minorHAnsi" w:hAnsiTheme="minorHAnsi" w:cstheme="minorHAnsi"/>
          <w:sz w:val="24"/>
          <w:lang w:val="en-GB"/>
        </w:rPr>
        <w:t>th</w:t>
      </w:r>
      <w:r w:rsidR="00A47772">
        <w:rPr>
          <w:rFonts w:asciiTheme="minorHAnsi" w:hAnsiTheme="minorHAnsi" w:cstheme="minorHAnsi"/>
          <w:sz w:val="24"/>
          <w:lang w:val="en-GB"/>
        </w:rPr>
        <w:t xml:space="preserve">ese, </w:t>
      </w:r>
      <w:r w:rsidR="00882F19">
        <w:rPr>
          <w:rFonts w:asciiTheme="minorHAnsi" w:hAnsiTheme="minorHAnsi" w:cstheme="minorHAnsi"/>
          <w:sz w:val="24"/>
          <w:lang w:val="en-GB"/>
        </w:rPr>
        <w:t>Type I codebook</w:t>
      </w:r>
      <w:r w:rsidR="006658D2">
        <w:rPr>
          <w:rFonts w:asciiTheme="minorHAnsi" w:hAnsiTheme="minorHAnsi" w:cstheme="minorHAnsi"/>
          <w:sz w:val="24"/>
          <w:lang w:val="en-GB"/>
        </w:rPr>
        <w:t xml:space="preserve"> is widely </w:t>
      </w:r>
      <w:r w:rsidR="00A47772">
        <w:rPr>
          <w:rFonts w:asciiTheme="minorHAnsi" w:hAnsiTheme="minorHAnsi" w:cstheme="minorHAnsi"/>
          <w:sz w:val="24"/>
          <w:lang w:val="en-GB"/>
        </w:rPr>
        <w:t>deployed,</w:t>
      </w:r>
      <w:r w:rsidR="006658D2">
        <w:rPr>
          <w:rFonts w:asciiTheme="minorHAnsi" w:hAnsiTheme="minorHAnsi" w:cstheme="minorHAnsi"/>
          <w:sz w:val="24"/>
          <w:lang w:val="en-GB"/>
        </w:rPr>
        <w:t xml:space="preserve"> and we </w:t>
      </w:r>
      <w:r w:rsidR="001E0C0C">
        <w:rPr>
          <w:rFonts w:asciiTheme="minorHAnsi" w:hAnsiTheme="minorHAnsi" w:cstheme="minorHAnsi"/>
          <w:sz w:val="24"/>
          <w:lang w:val="en-GB"/>
        </w:rPr>
        <w:t>think</w:t>
      </w:r>
      <w:r w:rsidR="006658D2">
        <w:rPr>
          <w:rFonts w:asciiTheme="minorHAnsi" w:hAnsiTheme="minorHAnsi" w:cstheme="minorHAnsi"/>
          <w:sz w:val="24"/>
          <w:lang w:val="en-GB"/>
        </w:rPr>
        <w:t xml:space="preserve"> extend</w:t>
      </w:r>
      <w:r w:rsidR="001E0C0C">
        <w:rPr>
          <w:rFonts w:asciiTheme="minorHAnsi" w:hAnsiTheme="minorHAnsi" w:cstheme="minorHAnsi"/>
          <w:sz w:val="24"/>
          <w:lang w:val="en-GB"/>
        </w:rPr>
        <w:t>ing</w:t>
      </w:r>
      <w:r w:rsidR="006658D2">
        <w:rPr>
          <w:rFonts w:asciiTheme="minorHAnsi" w:hAnsiTheme="minorHAnsi" w:cstheme="minorHAnsi"/>
          <w:sz w:val="24"/>
          <w:lang w:val="en-GB"/>
        </w:rPr>
        <w:t xml:space="preserve"> the Type I codebook for higher number of ports will be</w:t>
      </w:r>
      <w:r w:rsidR="00A47772">
        <w:rPr>
          <w:rFonts w:asciiTheme="minorHAnsi" w:hAnsiTheme="minorHAnsi" w:cstheme="minorHAnsi"/>
          <w:sz w:val="24"/>
          <w:lang w:val="en-GB"/>
        </w:rPr>
        <w:t xml:space="preserve"> important</w:t>
      </w:r>
      <w:r w:rsidR="006658D2">
        <w:rPr>
          <w:rFonts w:asciiTheme="minorHAnsi" w:hAnsiTheme="minorHAnsi" w:cstheme="minorHAnsi"/>
          <w:sz w:val="24"/>
          <w:lang w:val="en-GB"/>
        </w:rPr>
        <w:t xml:space="preserve">.  </w:t>
      </w:r>
      <w:r w:rsidR="00F54214">
        <w:rPr>
          <w:rFonts w:asciiTheme="minorHAnsi" w:hAnsiTheme="minorHAnsi" w:cstheme="minorHAnsi"/>
          <w:sz w:val="24"/>
          <w:lang w:val="en-GB"/>
        </w:rPr>
        <w:t>In our view, f</w:t>
      </w:r>
      <w:r w:rsidR="006658D2">
        <w:rPr>
          <w:rFonts w:asciiTheme="minorHAnsi" w:hAnsiTheme="minorHAnsi" w:cstheme="minorHAnsi"/>
          <w:sz w:val="24"/>
          <w:lang w:val="en-GB"/>
        </w:rPr>
        <w:t>o</w:t>
      </w:r>
      <w:r w:rsidR="00F54214">
        <w:rPr>
          <w:rFonts w:asciiTheme="minorHAnsi" w:hAnsiTheme="minorHAnsi" w:cstheme="minorHAnsi"/>
          <w:sz w:val="24"/>
          <w:lang w:val="en-GB"/>
        </w:rPr>
        <w:t>r</w:t>
      </w:r>
      <w:r w:rsidR="006658D2">
        <w:rPr>
          <w:rFonts w:asciiTheme="minorHAnsi" w:hAnsiTheme="minorHAnsi" w:cstheme="minorHAnsi"/>
          <w:sz w:val="24"/>
          <w:lang w:val="en-GB"/>
        </w:rPr>
        <w:t xml:space="preserve"> extending the Type I single panel codeboo</w:t>
      </w:r>
      <w:r w:rsidR="00F54214">
        <w:rPr>
          <w:rFonts w:asciiTheme="minorHAnsi" w:hAnsiTheme="minorHAnsi" w:cstheme="minorHAnsi"/>
          <w:sz w:val="24"/>
          <w:lang w:val="en-GB"/>
        </w:rPr>
        <w:t xml:space="preserve">k we should </w:t>
      </w:r>
      <w:r w:rsidR="001E0C0C">
        <w:rPr>
          <w:rFonts w:asciiTheme="minorHAnsi" w:hAnsiTheme="minorHAnsi" w:cstheme="minorHAnsi"/>
          <w:sz w:val="24"/>
          <w:lang w:val="en-GB"/>
        </w:rPr>
        <w:t>consider</w:t>
      </w:r>
      <w:r w:rsidR="00F54214">
        <w:rPr>
          <w:rFonts w:asciiTheme="minorHAnsi" w:hAnsiTheme="minorHAnsi" w:cstheme="minorHAnsi"/>
          <w:sz w:val="24"/>
          <w:lang w:val="en-GB"/>
        </w:rPr>
        <w:t xml:space="preserve"> the rea</w:t>
      </w:r>
      <w:r w:rsidR="00882F19">
        <w:rPr>
          <w:rFonts w:asciiTheme="minorHAnsi" w:hAnsiTheme="minorHAnsi" w:cstheme="minorHAnsi"/>
          <w:sz w:val="24"/>
          <w:lang w:val="en-GB"/>
        </w:rPr>
        <w:t>l</w:t>
      </w:r>
      <w:r w:rsidR="00F54214">
        <w:rPr>
          <w:rFonts w:asciiTheme="minorHAnsi" w:hAnsiTheme="minorHAnsi" w:cstheme="minorHAnsi"/>
          <w:sz w:val="24"/>
          <w:lang w:val="en-GB"/>
        </w:rPr>
        <w:t xml:space="preserve"> deployments where more columns are preferred than rows</w:t>
      </w:r>
      <w:r w:rsidR="00A47772">
        <w:rPr>
          <w:rFonts w:asciiTheme="minorHAnsi" w:hAnsiTheme="minorHAnsi" w:cstheme="minorHAnsi"/>
          <w:sz w:val="24"/>
          <w:lang w:val="en-GB"/>
        </w:rPr>
        <w:t xml:space="preserve"> in the antenna array</w:t>
      </w:r>
      <w:r w:rsidR="00F54214">
        <w:rPr>
          <w:rFonts w:asciiTheme="minorHAnsi" w:hAnsiTheme="minorHAnsi" w:cstheme="minorHAnsi"/>
          <w:sz w:val="24"/>
          <w:lang w:val="en-GB"/>
        </w:rPr>
        <w:t xml:space="preserve"> as </w:t>
      </w:r>
      <w:r w:rsidR="00A47772">
        <w:rPr>
          <w:rFonts w:asciiTheme="minorHAnsi" w:hAnsiTheme="minorHAnsi" w:cstheme="minorHAnsi"/>
          <w:sz w:val="24"/>
          <w:lang w:val="en-GB"/>
        </w:rPr>
        <w:t>a greater</w:t>
      </w:r>
      <w:r w:rsidR="00F54214">
        <w:rPr>
          <w:rFonts w:asciiTheme="minorHAnsi" w:hAnsiTheme="minorHAnsi" w:cstheme="minorHAnsi"/>
          <w:sz w:val="24"/>
          <w:lang w:val="en-GB"/>
        </w:rPr>
        <w:t xml:space="preserve"> number of UEs </w:t>
      </w:r>
      <w:r w:rsidR="00A47772">
        <w:rPr>
          <w:rFonts w:asciiTheme="minorHAnsi" w:hAnsiTheme="minorHAnsi" w:cstheme="minorHAnsi"/>
          <w:sz w:val="24"/>
          <w:lang w:val="en-GB"/>
        </w:rPr>
        <w:t xml:space="preserve">lie </w:t>
      </w:r>
      <w:r w:rsidR="00F54214">
        <w:rPr>
          <w:rFonts w:asciiTheme="minorHAnsi" w:hAnsiTheme="minorHAnsi" w:cstheme="minorHAnsi"/>
          <w:sz w:val="24"/>
          <w:lang w:val="en-GB"/>
        </w:rPr>
        <w:t xml:space="preserve">in the azimuthal plane than </w:t>
      </w:r>
      <w:r w:rsidR="00A47772">
        <w:rPr>
          <w:rFonts w:asciiTheme="minorHAnsi" w:hAnsiTheme="minorHAnsi" w:cstheme="minorHAnsi"/>
          <w:sz w:val="24"/>
          <w:lang w:val="en-GB"/>
        </w:rPr>
        <w:t xml:space="preserve">in </w:t>
      </w:r>
      <w:r w:rsidR="00F54214">
        <w:rPr>
          <w:rFonts w:asciiTheme="minorHAnsi" w:hAnsiTheme="minorHAnsi" w:cstheme="minorHAnsi"/>
          <w:sz w:val="24"/>
          <w:lang w:val="en-GB"/>
        </w:rPr>
        <w:t>the elevation</w:t>
      </w:r>
      <w:r w:rsidR="00A47772">
        <w:rPr>
          <w:rFonts w:asciiTheme="minorHAnsi" w:hAnsiTheme="minorHAnsi" w:cstheme="minorHAnsi"/>
          <w:sz w:val="24"/>
          <w:lang w:val="en-GB"/>
        </w:rPr>
        <w:t xml:space="preserve"> direction</w:t>
      </w:r>
      <w:r w:rsidR="00F54214">
        <w:rPr>
          <w:rFonts w:asciiTheme="minorHAnsi" w:hAnsiTheme="minorHAnsi" w:cstheme="minorHAnsi"/>
          <w:sz w:val="24"/>
          <w:lang w:val="en-GB"/>
        </w:rPr>
        <w:t xml:space="preserve">. </w:t>
      </w:r>
      <w:r w:rsidR="00A47772">
        <w:rPr>
          <w:rFonts w:asciiTheme="minorHAnsi" w:hAnsiTheme="minorHAnsi" w:cstheme="minorHAnsi"/>
          <w:sz w:val="24"/>
          <w:lang w:val="en-GB"/>
        </w:rPr>
        <w:t>Consequently, the codebooks should be designed s</w:t>
      </w:r>
      <w:r w:rsidR="001E0C0C">
        <w:rPr>
          <w:rFonts w:asciiTheme="minorHAnsi" w:hAnsiTheme="minorHAnsi" w:cstheme="minorHAnsi"/>
          <w:sz w:val="24"/>
          <w:lang w:val="en-GB"/>
        </w:rPr>
        <w:t>o that</w:t>
      </w:r>
      <w:r w:rsidR="00A47772">
        <w:rPr>
          <w:rFonts w:asciiTheme="minorHAnsi" w:hAnsiTheme="minorHAnsi" w:cstheme="minorHAnsi"/>
          <w:sz w:val="24"/>
          <w:lang w:val="en-GB"/>
        </w:rPr>
        <w:t xml:space="preserve"> as many </w:t>
      </w:r>
      <w:r w:rsidR="0010570A">
        <w:rPr>
          <w:rFonts w:asciiTheme="minorHAnsi" w:hAnsiTheme="minorHAnsi" w:cstheme="minorHAnsi"/>
          <w:sz w:val="24"/>
          <w:lang w:val="en-GB"/>
        </w:rPr>
        <w:t>ports as possible</w:t>
      </w:r>
      <w:r w:rsidR="00A47772">
        <w:rPr>
          <w:rFonts w:asciiTheme="minorHAnsi" w:hAnsiTheme="minorHAnsi" w:cstheme="minorHAnsi"/>
          <w:sz w:val="24"/>
          <w:lang w:val="en-GB"/>
        </w:rPr>
        <w:t xml:space="preserve"> in the azimuthal direction</w:t>
      </w:r>
      <w:r w:rsidR="001E0C0C">
        <w:rPr>
          <w:rFonts w:asciiTheme="minorHAnsi" w:hAnsiTheme="minorHAnsi" w:cstheme="minorHAnsi"/>
          <w:sz w:val="24"/>
          <w:lang w:val="en-GB"/>
        </w:rPr>
        <w:t xml:space="preserve"> are used</w:t>
      </w:r>
      <w:r w:rsidR="00A47772">
        <w:rPr>
          <w:rFonts w:asciiTheme="minorHAnsi" w:hAnsiTheme="minorHAnsi" w:cstheme="minorHAnsi"/>
          <w:sz w:val="24"/>
          <w:lang w:val="en-GB"/>
        </w:rPr>
        <w:t xml:space="preserve">. Based on this principle, we proposed Table </w:t>
      </w:r>
      <w:r w:rsidR="001E0C0C">
        <w:rPr>
          <w:rFonts w:asciiTheme="minorHAnsi" w:hAnsiTheme="minorHAnsi" w:cstheme="minorHAnsi"/>
          <w:sz w:val="24"/>
          <w:lang w:val="en-GB"/>
        </w:rPr>
        <w:t>3</w:t>
      </w:r>
      <w:r w:rsidR="00A47772">
        <w:rPr>
          <w:rFonts w:asciiTheme="minorHAnsi" w:hAnsiTheme="minorHAnsi" w:cstheme="minorHAnsi"/>
          <w:sz w:val="24"/>
          <w:lang w:val="en-GB"/>
        </w:rPr>
        <w:t xml:space="preserve">, where the number of </w:t>
      </w:r>
      <w:r w:rsidR="006A126E">
        <w:rPr>
          <w:rFonts w:asciiTheme="minorHAnsi" w:hAnsiTheme="minorHAnsi" w:cstheme="minorHAnsi"/>
          <w:sz w:val="24"/>
          <w:lang w:val="en-GB"/>
        </w:rPr>
        <w:t>columns</w:t>
      </w:r>
      <w:r w:rsidR="00A47772">
        <w:rPr>
          <w:rFonts w:asciiTheme="minorHAnsi" w:hAnsiTheme="minorHAnsi" w:cstheme="minorHAnsi"/>
          <w:sz w:val="24"/>
          <w:lang w:val="en-GB"/>
        </w:rPr>
        <w:t xml:space="preserve"> up to 64 are considered for 128 port CSI-RS. This is possible assuming </w:t>
      </w:r>
      <w:r w:rsidR="006A126E">
        <w:rPr>
          <w:rFonts w:asciiTheme="minorHAnsi" w:hAnsiTheme="minorHAnsi" w:cstheme="minorHAnsi"/>
          <w:sz w:val="24"/>
          <w:lang w:val="en-GB"/>
        </w:rPr>
        <w:t>higher frequency ranges</w:t>
      </w:r>
      <w:r w:rsidR="00A47772">
        <w:rPr>
          <w:rFonts w:asciiTheme="minorHAnsi" w:hAnsiTheme="minorHAnsi" w:cstheme="minorHAnsi"/>
          <w:sz w:val="24"/>
          <w:lang w:val="en-GB"/>
        </w:rPr>
        <w:t xml:space="preserve"> say </w:t>
      </w:r>
      <w:r w:rsidR="001E0C0C">
        <w:rPr>
          <w:rFonts w:asciiTheme="minorHAnsi" w:hAnsiTheme="minorHAnsi" w:cstheme="minorHAnsi"/>
          <w:sz w:val="24"/>
          <w:lang w:val="en-GB"/>
        </w:rPr>
        <w:t>7</w:t>
      </w:r>
      <w:r w:rsidR="00A47772">
        <w:rPr>
          <w:rFonts w:asciiTheme="minorHAnsi" w:hAnsiTheme="minorHAnsi" w:cstheme="minorHAnsi"/>
          <w:sz w:val="24"/>
          <w:lang w:val="en-GB"/>
        </w:rPr>
        <w:t>-2</w:t>
      </w:r>
      <w:r w:rsidR="001E0C0C">
        <w:rPr>
          <w:rFonts w:asciiTheme="minorHAnsi" w:hAnsiTheme="minorHAnsi" w:cstheme="minorHAnsi"/>
          <w:sz w:val="24"/>
          <w:lang w:val="en-GB"/>
        </w:rPr>
        <w:t>4</w:t>
      </w:r>
      <w:r w:rsidR="00A47772">
        <w:rPr>
          <w:rFonts w:asciiTheme="minorHAnsi" w:hAnsiTheme="minorHAnsi" w:cstheme="minorHAnsi"/>
          <w:sz w:val="24"/>
          <w:lang w:val="en-GB"/>
        </w:rPr>
        <w:t xml:space="preserve"> GHz.  </w:t>
      </w:r>
      <w:r w:rsidR="00882F19">
        <w:rPr>
          <w:rFonts w:asciiTheme="minorHAnsi" w:hAnsiTheme="minorHAnsi" w:cstheme="minorHAnsi"/>
          <w:sz w:val="24"/>
          <w:lang w:val="en-GB"/>
        </w:rPr>
        <w:t>Hence,</w:t>
      </w:r>
      <w:r w:rsidR="00F54214">
        <w:rPr>
          <w:rFonts w:asciiTheme="minorHAnsi" w:hAnsiTheme="minorHAnsi" w:cstheme="minorHAnsi"/>
          <w:sz w:val="24"/>
          <w:lang w:val="en-GB"/>
        </w:rPr>
        <w:t xml:space="preserve"> we propose that the Type-I codebook is extended as </w:t>
      </w:r>
      <w:r w:rsidR="001E0C0C">
        <w:rPr>
          <w:rFonts w:asciiTheme="minorHAnsi" w:hAnsiTheme="minorHAnsi" w:cstheme="minorHAnsi"/>
          <w:sz w:val="24"/>
          <w:lang w:val="en-GB"/>
        </w:rPr>
        <w:t xml:space="preserve">shown </w:t>
      </w:r>
      <w:r w:rsidR="00F54214">
        <w:rPr>
          <w:rFonts w:asciiTheme="minorHAnsi" w:hAnsiTheme="minorHAnsi" w:cstheme="minorHAnsi"/>
          <w:sz w:val="24"/>
          <w:lang w:val="en-GB"/>
        </w:rPr>
        <w:t xml:space="preserve">below in Table </w:t>
      </w:r>
      <w:r w:rsidR="001E0C0C">
        <w:rPr>
          <w:rFonts w:asciiTheme="minorHAnsi" w:hAnsiTheme="minorHAnsi" w:cstheme="minorHAnsi"/>
          <w:sz w:val="24"/>
          <w:lang w:val="en-GB"/>
        </w:rPr>
        <w:t>3</w:t>
      </w:r>
      <w:r w:rsidR="00F54214">
        <w:rPr>
          <w:rFonts w:asciiTheme="minorHAnsi" w:hAnsiTheme="minorHAnsi" w:cstheme="minorHAnsi"/>
          <w:sz w:val="24"/>
          <w:lang w:val="en-GB"/>
        </w:rPr>
        <w:t xml:space="preserve">. </w:t>
      </w:r>
    </w:p>
    <w:p w14:paraId="3C0E9880" w14:textId="77777777" w:rsidR="00F54214" w:rsidRDefault="00F54214" w:rsidP="003C169D">
      <w:pPr>
        <w:contextualSpacing/>
        <w:jc w:val="both"/>
        <w:rPr>
          <w:rFonts w:asciiTheme="minorHAnsi" w:hAnsiTheme="minorHAnsi" w:cstheme="minorHAnsi"/>
          <w:sz w:val="24"/>
          <w:lang w:val="en-GB"/>
        </w:rPr>
      </w:pPr>
    </w:p>
    <w:p w14:paraId="0ACB501A" w14:textId="77777777" w:rsidR="00F54214" w:rsidRDefault="00F54214" w:rsidP="003C169D">
      <w:pPr>
        <w:contextualSpacing/>
        <w:jc w:val="both"/>
        <w:rPr>
          <w:rFonts w:asciiTheme="minorHAnsi" w:hAnsiTheme="minorHAnsi" w:cstheme="minorHAnsi"/>
          <w:sz w:val="24"/>
          <w:lang w:val="en-GB"/>
        </w:rPr>
      </w:pPr>
    </w:p>
    <w:p w14:paraId="47A83A60" w14:textId="0B8807A3" w:rsidR="00882F19" w:rsidRPr="00F7694E" w:rsidRDefault="00882F19" w:rsidP="00882F19">
      <w:pPr>
        <w:pStyle w:val="Caption"/>
        <w:keepNext/>
        <w:jc w:val="both"/>
        <w:rPr>
          <w:b w:val="0"/>
          <w:bCs w:val="0"/>
          <w:i/>
          <w:iCs/>
          <w:color w:val="000000" w:themeColor="text1"/>
          <w:sz w:val="24"/>
          <w:szCs w:val="24"/>
        </w:rPr>
      </w:pPr>
      <w:r>
        <w:rPr>
          <w:color w:val="000000" w:themeColor="text1"/>
        </w:rPr>
        <w:t xml:space="preserve">                                </w:t>
      </w:r>
      <w:r w:rsidRPr="00F7694E">
        <w:rPr>
          <w:color w:val="000000" w:themeColor="text1"/>
          <w:sz w:val="24"/>
          <w:szCs w:val="24"/>
        </w:rPr>
        <w:t xml:space="preserve">Table </w:t>
      </w:r>
      <w:r w:rsidR="001E0C0C" w:rsidRPr="00F7694E">
        <w:rPr>
          <w:color w:val="000000" w:themeColor="text1"/>
          <w:sz w:val="24"/>
          <w:szCs w:val="24"/>
        </w:rPr>
        <w:t>3</w:t>
      </w:r>
      <w:r w:rsidR="006A126E" w:rsidRPr="00F7694E">
        <w:rPr>
          <w:b w:val="0"/>
          <w:bCs w:val="0"/>
          <w:i/>
          <w:iCs/>
          <w:color w:val="000000" w:themeColor="text1"/>
          <w:sz w:val="24"/>
          <w:szCs w:val="24"/>
        </w:rPr>
        <w:t xml:space="preserve"> </w:t>
      </w:r>
      <w:r w:rsidR="006A126E" w:rsidRPr="00F7694E">
        <w:rPr>
          <w:color w:val="000000" w:themeColor="text1"/>
          <w:sz w:val="24"/>
          <w:szCs w:val="24"/>
        </w:rPr>
        <w:t>Type</w:t>
      </w:r>
      <w:r w:rsidRPr="00F7694E">
        <w:rPr>
          <w:color w:val="000000" w:themeColor="text1"/>
          <w:sz w:val="24"/>
          <w:szCs w:val="24"/>
        </w:rPr>
        <w:t xml:space="preserve"> I Single-Panel </w:t>
      </w:r>
      <w:r w:rsidR="006A126E" w:rsidRPr="00F7694E">
        <w:rPr>
          <w:color w:val="000000" w:themeColor="text1"/>
          <w:sz w:val="24"/>
          <w:szCs w:val="24"/>
        </w:rPr>
        <w:t>Codebook for</w:t>
      </w:r>
      <w:r w:rsidRPr="00F7694E">
        <w:rPr>
          <w:color w:val="000000" w:themeColor="text1"/>
          <w:sz w:val="24"/>
          <w:szCs w:val="24"/>
        </w:rPr>
        <w:t xml:space="preserve"> more than 32 port CSI-RS</w:t>
      </w:r>
    </w:p>
    <w:tbl>
      <w:tblPr>
        <w:tblStyle w:val="TableGrid"/>
        <w:tblW w:w="0" w:type="auto"/>
        <w:tblLook w:val="04A0" w:firstRow="1" w:lastRow="0" w:firstColumn="1" w:lastColumn="0" w:noHBand="0" w:noVBand="1"/>
      </w:tblPr>
      <w:tblGrid>
        <w:gridCol w:w="3320"/>
        <w:gridCol w:w="3321"/>
        <w:gridCol w:w="3321"/>
      </w:tblGrid>
      <w:tr w:rsidR="00F54214" w14:paraId="574D6885" w14:textId="77777777" w:rsidTr="00882F19">
        <w:tc>
          <w:tcPr>
            <w:tcW w:w="3320" w:type="dxa"/>
            <w:shd w:val="clear" w:color="auto" w:fill="000000" w:themeFill="text1"/>
          </w:tcPr>
          <w:p w14:paraId="67527492" w14:textId="0C40910E"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Number of CSI-RS Ports</w:t>
            </w:r>
          </w:p>
        </w:tc>
        <w:tc>
          <w:tcPr>
            <w:tcW w:w="3321" w:type="dxa"/>
            <w:shd w:val="clear" w:color="auto" w:fill="000000" w:themeFill="text1"/>
          </w:tcPr>
          <w:p w14:paraId="614EE2FF" w14:textId="113044D8"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 xml:space="preserve">  (N1</w:t>
            </w:r>
            <w:r w:rsidR="00386692">
              <w:rPr>
                <w:rFonts w:asciiTheme="minorHAnsi" w:hAnsiTheme="minorHAnsi" w:cstheme="minorHAnsi"/>
                <w:sz w:val="24"/>
                <w:lang w:val="en-GB"/>
              </w:rPr>
              <w:t>, N</w:t>
            </w:r>
            <w:r>
              <w:rPr>
                <w:rFonts w:asciiTheme="minorHAnsi" w:hAnsiTheme="minorHAnsi" w:cstheme="minorHAnsi"/>
                <w:sz w:val="24"/>
                <w:lang w:val="en-GB"/>
              </w:rPr>
              <w:t>2)</w:t>
            </w:r>
          </w:p>
        </w:tc>
        <w:tc>
          <w:tcPr>
            <w:tcW w:w="3321" w:type="dxa"/>
            <w:shd w:val="clear" w:color="auto" w:fill="000000" w:themeFill="text1"/>
          </w:tcPr>
          <w:p w14:paraId="2A67484D" w14:textId="4D72B2C1"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Number of polarizations</w:t>
            </w:r>
          </w:p>
        </w:tc>
      </w:tr>
      <w:tr w:rsidR="00F54214" w14:paraId="49F7E4B7" w14:textId="77777777" w:rsidTr="00F54214">
        <w:tc>
          <w:tcPr>
            <w:tcW w:w="3320" w:type="dxa"/>
          </w:tcPr>
          <w:p w14:paraId="4FAF9925" w14:textId="77501298"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48</w:t>
            </w:r>
          </w:p>
        </w:tc>
        <w:tc>
          <w:tcPr>
            <w:tcW w:w="3321" w:type="dxa"/>
          </w:tcPr>
          <w:p w14:paraId="26E08517" w14:textId="3437A48C" w:rsidR="00F54214"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(8,3)</w:t>
            </w:r>
          </w:p>
          <w:p w14:paraId="6923C9ED" w14:textId="1261588C" w:rsidR="00882F19"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(12,2)</w:t>
            </w:r>
          </w:p>
          <w:p w14:paraId="1E9310B0" w14:textId="4CB787A9" w:rsidR="00F54214"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(24,1)</w:t>
            </w:r>
          </w:p>
        </w:tc>
        <w:tc>
          <w:tcPr>
            <w:tcW w:w="3321" w:type="dxa"/>
          </w:tcPr>
          <w:p w14:paraId="0AF3E72A" w14:textId="2A988CD0"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2</w:t>
            </w:r>
          </w:p>
        </w:tc>
      </w:tr>
      <w:tr w:rsidR="00F54214" w14:paraId="3C2C6776" w14:textId="77777777" w:rsidTr="00F54214">
        <w:tc>
          <w:tcPr>
            <w:tcW w:w="3320" w:type="dxa"/>
          </w:tcPr>
          <w:p w14:paraId="460E0BA2" w14:textId="7E449FC5"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64</w:t>
            </w:r>
          </w:p>
        </w:tc>
        <w:tc>
          <w:tcPr>
            <w:tcW w:w="3321" w:type="dxa"/>
          </w:tcPr>
          <w:p w14:paraId="099C9B2D" w14:textId="77777777"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(8,4)</w:t>
            </w:r>
          </w:p>
          <w:p w14:paraId="7DF13D18" w14:textId="77777777"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(16,2)</w:t>
            </w:r>
          </w:p>
          <w:p w14:paraId="23E126D0" w14:textId="02EEAF41"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(32,1)</w:t>
            </w:r>
          </w:p>
        </w:tc>
        <w:tc>
          <w:tcPr>
            <w:tcW w:w="3321" w:type="dxa"/>
          </w:tcPr>
          <w:p w14:paraId="0F9AAEB1" w14:textId="395EDEB4"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2</w:t>
            </w:r>
          </w:p>
        </w:tc>
      </w:tr>
      <w:tr w:rsidR="00F54214" w14:paraId="46373F34" w14:textId="77777777" w:rsidTr="00F54214">
        <w:tc>
          <w:tcPr>
            <w:tcW w:w="3320" w:type="dxa"/>
          </w:tcPr>
          <w:p w14:paraId="0E89E553" w14:textId="38031ADD"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72</w:t>
            </w:r>
          </w:p>
        </w:tc>
        <w:tc>
          <w:tcPr>
            <w:tcW w:w="3321" w:type="dxa"/>
          </w:tcPr>
          <w:p w14:paraId="2D246D50" w14:textId="77777777" w:rsidR="00F54214"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(9,4)</w:t>
            </w:r>
          </w:p>
          <w:p w14:paraId="1DC5B3BE" w14:textId="77777777" w:rsidR="00882F19"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(18,2)</w:t>
            </w:r>
          </w:p>
          <w:p w14:paraId="5B2F5141" w14:textId="089C8A76" w:rsidR="00882F19"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(36,1)</w:t>
            </w:r>
          </w:p>
        </w:tc>
        <w:tc>
          <w:tcPr>
            <w:tcW w:w="3321" w:type="dxa"/>
          </w:tcPr>
          <w:p w14:paraId="414D1BFB" w14:textId="079282C0"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2</w:t>
            </w:r>
          </w:p>
        </w:tc>
      </w:tr>
      <w:tr w:rsidR="00F54214" w14:paraId="29345518" w14:textId="77777777" w:rsidTr="00F54214">
        <w:tc>
          <w:tcPr>
            <w:tcW w:w="3320" w:type="dxa"/>
          </w:tcPr>
          <w:p w14:paraId="5080919F" w14:textId="75DD5A53"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96</w:t>
            </w:r>
          </w:p>
        </w:tc>
        <w:tc>
          <w:tcPr>
            <w:tcW w:w="3321" w:type="dxa"/>
          </w:tcPr>
          <w:p w14:paraId="17707BB4" w14:textId="77777777" w:rsidR="00F54214"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(12,3)</w:t>
            </w:r>
          </w:p>
          <w:p w14:paraId="1202FF0D" w14:textId="20110155" w:rsidR="00882F19"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(24,2)</w:t>
            </w:r>
          </w:p>
          <w:p w14:paraId="6F5F5188" w14:textId="6B5130C4" w:rsidR="00882F19" w:rsidRDefault="00882F19" w:rsidP="003C169D">
            <w:pPr>
              <w:contextualSpacing/>
              <w:rPr>
                <w:rFonts w:asciiTheme="minorHAnsi" w:hAnsiTheme="minorHAnsi" w:cstheme="minorHAnsi"/>
                <w:sz w:val="24"/>
                <w:lang w:val="en-GB"/>
              </w:rPr>
            </w:pPr>
            <w:r>
              <w:rPr>
                <w:rFonts w:asciiTheme="minorHAnsi" w:hAnsiTheme="minorHAnsi" w:cstheme="minorHAnsi"/>
                <w:sz w:val="24"/>
                <w:lang w:val="en-GB"/>
              </w:rPr>
              <w:t>(48,1)</w:t>
            </w:r>
          </w:p>
        </w:tc>
        <w:tc>
          <w:tcPr>
            <w:tcW w:w="3321" w:type="dxa"/>
          </w:tcPr>
          <w:p w14:paraId="36C7C744" w14:textId="1AAEADAF"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2</w:t>
            </w:r>
          </w:p>
        </w:tc>
      </w:tr>
      <w:tr w:rsidR="00F54214" w14:paraId="299405F7" w14:textId="77777777" w:rsidTr="00F54214">
        <w:tc>
          <w:tcPr>
            <w:tcW w:w="3320" w:type="dxa"/>
          </w:tcPr>
          <w:p w14:paraId="57B147F1" w14:textId="4857FEB4"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128</w:t>
            </w:r>
          </w:p>
        </w:tc>
        <w:tc>
          <w:tcPr>
            <w:tcW w:w="3321" w:type="dxa"/>
          </w:tcPr>
          <w:p w14:paraId="5D8AE6CD" w14:textId="3CD2B5BF"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(16,4)</w:t>
            </w:r>
          </w:p>
          <w:p w14:paraId="6774DECE" w14:textId="2F420652"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(32,2)</w:t>
            </w:r>
          </w:p>
          <w:p w14:paraId="005BCF12" w14:textId="0AB90C90"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(64,1)</w:t>
            </w:r>
          </w:p>
          <w:p w14:paraId="4721DAAB" w14:textId="77777777" w:rsidR="00F54214" w:rsidRDefault="00F54214" w:rsidP="003C169D">
            <w:pPr>
              <w:contextualSpacing/>
              <w:rPr>
                <w:rFonts w:asciiTheme="minorHAnsi" w:hAnsiTheme="minorHAnsi" w:cstheme="minorHAnsi"/>
                <w:sz w:val="24"/>
                <w:lang w:val="en-GB"/>
              </w:rPr>
            </w:pPr>
          </w:p>
        </w:tc>
        <w:tc>
          <w:tcPr>
            <w:tcW w:w="3321" w:type="dxa"/>
          </w:tcPr>
          <w:p w14:paraId="78CE9E18" w14:textId="3A49D350" w:rsidR="00F54214" w:rsidRDefault="00F54214" w:rsidP="003C169D">
            <w:pPr>
              <w:contextualSpacing/>
              <w:rPr>
                <w:rFonts w:asciiTheme="minorHAnsi" w:hAnsiTheme="minorHAnsi" w:cstheme="minorHAnsi"/>
                <w:sz w:val="24"/>
                <w:lang w:val="en-GB"/>
              </w:rPr>
            </w:pPr>
            <w:r>
              <w:rPr>
                <w:rFonts w:asciiTheme="minorHAnsi" w:hAnsiTheme="minorHAnsi" w:cstheme="minorHAnsi"/>
                <w:sz w:val="24"/>
                <w:lang w:val="en-GB"/>
              </w:rPr>
              <w:t>2</w:t>
            </w:r>
          </w:p>
        </w:tc>
      </w:tr>
    </w:tbl>
    <w:p w14:paraId="78A97ABC" w14:textId="77777777" w:rsidR="00F54214" w:rsidRDefault="00F54214" w:rsidP="003C169D">
      <w:pPr>
        <w:contextualSpacing/>
        <w:jc w:val="both"/>
        <w:rPr>
          <w:rFonts w:asciiTheme="minorHAnsi" w:hAnsiTheme="minorHAnsi" w:cstheme="minorHAnsi"/>
          <w:sz w:val="24"/>
          <w:lang w:val="en-GB"/>
        </w:rPr>
      </w:pPr>
    </w:p>
    <w:p w14:paraId="7915D6EE" w14:textId="77777777" w:rsidR="00F54214" w:rsidRDefault="00F54214" w:rsidP="003C169D">
      <w:pPr>
        <w:contextualSpacing/>
        <w:jc w:val="both"/>
        <w:rPr>
          <w:rFonts w:asciiTheme="minorHAnsi" w:hAnsiTheme="minorHAnsi" w:cstheme="minorHAnsi"/>
          <w:sz w:val="24"/>
          <w:lang w:val="en-GB"/>
        </w:rPr>
      </w:pPr>
    </w:p>
    <w:p w14:paraId="796717BD" w14:textId="2F482C5F" w:rsidR="00F96F01" w:rsidRPr="00F96F01" w:rsidRDefault="00882F19" w:rsidP="00F96F01">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6</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We propose that Table </w:t>
      </w:r>
      <w:r w:rsidR="001E0C0C">
        <w:rPr>
          <w:rFonts w:asciiTheme="minorHAnsi" w:hAnsiTheme="minorHAnsi" w:cstheme="minorHAnsi"/>
          <w:b/>
          <w:bCs/>
          <w:sz w:val="24"/>
          <w:szCs w:val="24"/>
        </w:rPr>
        <w:t>3</w:t>
      </w:r>
      <w:r>
        <w:rPr>
          <w:rFonts w:asciiTheme="minorHAnsi" w:hAnsiTheme="minorHAnsi" w:cstheme="minorHAnsi"/>
          <w:b/>
          <w:bCs/>
          <w:sz w:val="24"/>
          <w:szCs w:val="24"/>
        </w:rPr>
        <w:t xml:space="preserve"> </w:t>
      </w:r>
      <w:r w:rsidR="006E76CE">
        <w:rPr>
          <w:rFonts w:asciiTheme="minorHAnsi" w:hAnsiTheme="minorHAnsi" w:cstheme="minorHAnsi"/>
          <w:b/>
          <w:bCs/>
          <w:sz w:val="24"/>
          <w:szCs w:val="24"/>
        </w:rPr>
        <w:t>should be</w:t>
      </w:r>
      <w:r>
        <w:rPr>
          <w:rFonts w:asciiTheme="minorHAnsi" w:hAnsiTheme="minorHAnsi" w:cstheme="minorHAnsi"/>
          <w:b/>
          <w:bCs/>
          <w:sz w:val="24"/>
          <w:szCs w:val="24"/>
        </w:rPr>
        <w:t xml:space="preserve"> supported for extending the Type-I panel codebook to more than 32 CSI</w:t>
      </w:r>
      <w:r w:rsidR="000B1F5E">
        <w:rPr>
          <w:rFonts w:asciiTheme="minorHAnsi" w:hAnsiTheme="minorHAnsi" w:cstheme="minorHAnsi"/>
          <w:b/>
          <w:bCs/>
          <w:sz w:val="24"/>
          <w:szCs w:val="24"/>
        </w:rPr>
        <w:t>-</w:t>
      </w:r>
      <w:r>
        <w:rPr>
          <w:rFonts w:asciiTheme="minorHAnsi" w:hAnsiTheme="minorHAnsi" w:cstheme="minorHAnsi"/>
          <w:b/>
          <w:bCs/>
          <w:sz w:val="24"/>
          <w:szCs w:val="24"/>
        </w:rPr>
        <w:t xml:space="preserve">RS </w:t>
      </w:r>
      <w:r w:rsidR="00F96F01">
        <w:rPr>
          <w:rFonts w:asciiTheme="minorHAnsi" w:hAnsiTheme="minorHAnsi" w:cstheme="minorHAnsi"/>
          <w:b/>
          <w:bCs/>
          <w:sz w:val="24"/>
          <w:szCs w:val="24"/>
        </w:rPr>
        <w:t>ports.</w:t>
      </w:r>
      <w:r>
        <w:rPr>
          <w:rFonts w:asciiTheme="minorHAnsi" w:hAnsiTheme="minorHAnsi" w:cstheme="minorHAnsi"/>
          <w:b/>
          <w:bCs/>
          <w:sz w:val="24"/>
          <w:szCs w:val="24"/>
        </w:rPr>
        <w:t xml:space="preserve"> </w:t>
      </w:r>
    </w:p>
    <w:p w14:paraId="7D4F51A7" w14:textId="77777777" w:rsidR="00F96F01" w:rsidRDefault="00F96F01" w:rsidP="003C169D">
      <w:pPr>
        <w:contextualSpacing/>
        <w:jc w:val="both"/>
        <w:rPr>
          <w:rFonts w:asciiTheme="minorHAnsi" w:hAnsiTheme="minorHAnsi" w:cstheme="minorHAnsi"/>
          <w:sz w:val="24"/>
          <w:lang w:val="en-GB"/>
        </w:rPr>
      </w:pPr>
    </w:p>
    <w:p w14:paraId="5F17230E" w14:textId="7EDAF2E1" w:rsidR="00672320" w:rsidRPr="00646A34" w:rsidRDefault="00672320" w:rsidP="00672320">
      <w:pPr>
        <w:pStyle w:val="Heading2"/>
        <w:rPr>
          <w:sz w:val="28"/>
        </w:rPr>
      </w:pPr>
      <w:r w:rsidRPr="00F7694E">
        <w:lastRenderedPageBreak/>
        <w:t>Feedback Channel Enhancements</w:t>
      </w:r>
    </w:p>
    <w:p w14:paraId="24AE638F" w14:textId="3402AD9C" w:rsidR="00300B8A" w:rsidRPr="005A1267" w:rsidRDefault="00672320" w:rsidP="005A1267">
      <w:pPr>
        <w:contextualSpacing/>
        <w:jc w:val="both"/>
        <w:rPr>
          <w:rFonts w:asciiTheme="minorHAnsi" w:hAnsiTheme="minorHAnsi" w:cstheme="minorHAnsi"/>
          <w:sz w:val="24"/>
        </w:rPr>
      </w:pPr>
      <w:r w:rsidRPr="00E72A94">
        <w:rPr>
          <w:rFonts w:asciiTheme="minorHAnsi" w:hAnsiTheme="minorHAnsi" w:cstheme="minorHAnsi"/>
          <w:sz w:val="24"/>
          <w:lang w:val="en-GB"/>
        </w:rPr>
        <w:t xml:space="preserve">Since the </w:t>
      </w:r>
      <w:r w:rsidR="006E76CE">
        <w:rPr>
          <w:rFonts w:asciiTheme="minorHAnsi" w:hAnsiTheme="minorHAnsi" w:cstheme="minorHAnsi"/>
          <w:sz w:val="24"/>
          <w:lang w:val="en-GB"/>
        </w:rPr>
        <w:t xml:space="preserve">codebook size will be extended for more than 32 port CSI-RS, we expect the size of UCI needs updates. However before going to into details, we expect that </w:t>
      </w:r>
      <w:r w:rsidR="007B274D">
        <w:rPr>
          <w:rFonts w:asciiTheme="minorHAnsi" w:hAnsiTheme="minorHAnsi" w:cstheme="minorHAnsi"/>
          <w:sz w:val="24"/>
          <w:lang w:val="en-GB"/>
        </w:rPr>
        <w:t>RAN1</w:t>
      </w:r>
      <w:r w:rsidR="006E76CE">
        <w:rPr>
          <w:rFonts w:asciiTheme="minorHAnsi" w:hAnsiTheme="minorHAnsi" w:cstheme="minorHAnsi"/>
          <w:sz w:val="24"/>
          <w:lang w:val="en-GB"/>
        </w:rPr>
        <w:t xml:space="preserve"> will work first on defining the </w:t>
      </w:r>
      <w:r w:rsidR="001E0C0C">
        <w:rPr>
          <w:rFonts w:asciiTheme="minorHAnsi" w:hAnsiTheme="minorHAnsi" w:cstheme="minorHAnsi"/>
          <w:sz w:val="24"/>
          <w:lang w:val="en-GB"/>
        </w:rPr>
        <w:t xml:space="preserve">permissible </w:t>
      </w:r>
      <w:r w:rsidR="006E76CE">
        <w:rPr>
          <w:rFonts w:asciiTheme="minorHAnsi" w:hAnsiTheme="minorHAnsi" w:cstheme="minorHAnsi"/>
          <w:sz w:val="24"/>
          <w:lang w:val="en-GB"/>
        </w:rPr>
        <w:t>values of N1 and N2</w:t>
      </w:r>
      <w:r w:rsidR="001E0C0C">
        <w:rPr>
          <w:rFonts w:asciiTheme="minorHAnsi" w:hAnsiTheme="minorHAnsi" w:cstheme="minorHAnsi"/>
          <w:sz w:val="24"/>
          <w:lang w:val="en-GB"/>
        </w:rPr>
        <w:t>,</w:t>
      </w:r>
      <w:r w:rsidR="006E76CE">
        <w:rPr>
          <w:rFonts w:asciiTheme="minorHAnsi" w:hAnsiTheme="minorHAnsi" w:cstheme="minorHAnsi"/>
          <w:sz w:val="24"/>
          <w:lang w:val="en-GB"/>
        </w:rPr>
        <w:t xml:space="preserve"> as </w:t>
      </w:r>
      <w:r w:rsidR="001E0C0C">
        <w:rPr>
          <w:rFonts w:asciiTheme="minorHAnsi" w:hAnsiTheme="minorHAnsi" w:cstheme="minorHAnsi"/>
          <w:sz w:val="24"/>
          <w:lang w:val="en-GB"/>
        </w:rPr>
        <w:t>indicated</w:t>
      </w:r>
      <w:r w:rsidR="006E76CE">
        <w:rPr>
          <w:rFonts w:asciiTheme="minorHAnsi" w:hAnsiTheme="minorHAnsi" w:cstheme="minorHAnsi"/>
          <w:sz w:val="24"/>
          <w:lang w:val="en-GB"/>
        </w:rPr>
        <w:t xml:space="preserve"> in section </w:t>
      </w:r>
      <w:r w:rsidR="00386692">
        <w:rPr>
          <w:rFonts w:asciiTheme="minorHAnsi" w:hAnsiTheme="minorHAnsi" w:cstheme="minorHAnsi"/>
          <w:sz w:val="24"/>
          <w:lang w:val="en-GB"/>
        </w:rPr>
        <w:t>3.2.</w:t>
      </w:r>
    </w:p>
    <w:p w14:paraId="011DBDE5" w14:textId="226DB55E" w:rsidR="00F96F01" w:rsidRPr="00F7694E" w:rsidRDefault="00F96F01" w:rsidP="00EC7499">
      <w:pPr>
        <w:pStyle w:val="Heading1"/>
      </w:pPr>
      <w:r w:rsidRPr="00F7694E">
        <w:t xml:space="preserve">UE Complexity Reduction </w:t>
      </w:r>
    </w:p>
    <w:p w14:paraId="1054B541" w14:textId="0A6D2307" w:rsidR="001E0C0C" w:rsidRDefault="00F96F01" w:rsidP="00315B7C">
      <w:pPr>
        <w:jc w:val="both"/>
        <w:rPr>
          <w:rFonts w:asciiTheme="minorHAnsi" w:hAnsiTheme="minorHAnsi" w:cstheme="minorHAnsi"/>
          <w:sz w:val="24"/>
          <w:szCs w:val="24"/>
        </w:rPr>
      </w:pPr>
      <w:r w:rsidRPr="00E72A94">
        <w:rPr>
          <w:rFonts w:asciiTheme="minorHAnsi" w:hAnsiTheme="minorHAnsi" w:cstheme="minorHAnsi"/>
          <w:sz w:val="24"/>
          <w:szCs w:val="24"/>
        </w:rPr>
        <w:t xml:space="preserve">In our view, </w:t>
      </w:r>
      <w:r>
        <w:rPr>
          <w:rFonts w:asciiTheme="minorHAnsi" w:hAnsiTheme="minorHAnsi" w:cstheme="minorHAnsi"/>
          <w:sz w:val="24"/>
          <w:szCs w:val="24"/>
        </w:rPr>
        <w:t>with the increase of</w:t>
      </w:r>
      <w:r w:rsidR="00386692">
        <w:rPr>
          <w:rFonts w:asciiTheme="minorHAnsi" w:hAnsiTheme="minorHAnsi" w:cstheme="minorHAnsi"/>
          <w:sz w:val="24"/>
          <w:szCs w:val="24"/>
        </w:rPr>
        <w:t xml:space="preserve"> more CSI-RS ports the codebook size increases significantly. For example, the number of beams in Azimuth and Elevation for different configurations is shown in Table </w:t>
      </w:r>
      <w:r w:rsidR="001E0C0C">
        <w:rPr>
          <w:rFonts w:asciiTheme="minorHAnsi" w:hAnsiTheme="minorHAnsi" w:cstheme="minorHAnsi"/>
          <w:sz w:val="24"/>
          <w:szCs w:val="24"/>
        </w:rPr>
        <w:t>4</w:t>
      </w:r>
      <w:r w:rsidR="00386692">
        <w:rPr>
          <w:rFonts w:asciiTheme="minorHAnsi" w:hAnsiTheme="minorHAnsi" w:cstheme="minorHAnsi"/>
          <w:sz w:val="24"/>
          <w:szCs w:val="24"/>
        </w:rPr>
        <w:t xml:space="preserve">. </w:t>
      </w:r>
      <w:r w:rsidRPr="00E72A94">
        <w:rPr>
          <w:rFonts w:asciiTheme="minorHAnsi" w:hAnsiTheme="minorHAnsi" w:cstheme="minorHAnsi"/>
          <w:sz w:val="24"/>
          <w:szCs w:val="24"/>
        </w:rPr>
        <w:t xml:space="preserve"> </w:t>
      </w:r>
      <w:r w:rsidR="00386692">
        <w:rPr>
          <w:rFonts w:asciiTheme="minorHAnsi" w:hAnsiTheme="minorHAnsi" w:cstheme="minorHAnsi"/>
          <w:sz w:val="24"/>
          <w:szCs w:val="24"/>
        </w:rPr>
        <w:t xml:space="preserve"> Here we Assume over sampling factors O1=4 and O2=</w:t>
      </w:r>
      <w:r w:rsidR="00C423B6">
        <w:rPr>
          <w:rFonts w:asciiTheme="minorHAnsi" w:hAnsiTheme="minorHAnsi" w:cstheme="minorHAnsi"/>
          <w:sz w:val="24"/>
          <w:szCs w:val="24"/>
        </w:rPr>
        <w:t>4</w:t>
      </w:r>
      <w:r w:rsidR="009E50E3">
        <w:rPr>
          <w:rFonts w:asciiTheme="minorHAnsi" w:hAnsiTheme="minorHAnsi" w:cstheme="minorHAnsi"/>
          <w:sz w:val="24"/>
          <w:szCs w:val="24"/>
        </w:rPr>
        <w:t>. The</w:t>
      </w:r>
      <w:r w:rsidR="00AD6F3F">
        <w:rPr>
          <w:rFonts w:asciiTheme="minorHAnsi" w:hAnsiTheme="minorHAnsi" w:cstheme="minorHAnsi"/>
          <w:sz w:val="24"/>
          <w:szCs w:val="24"/>
        </w:rPr>
        <w:t xml:space="preserve"> table</w:t>
      </w:r>
      <w:r w:rsidR="009E50E3">
        <w:rPr>
          <w:rFonts w:asciiTheme="minorHAnsi" w:hAnsiTheme="minorHAnsi" w:cstheme="minorHAnsi"/>
          <w:sz w:val="24"/>
          <w:szCs w:val="24"/>
        </w:rPr>
        <w:t xml:space="preserve"> also shows</w:t>
      </w:r>
      <w:r w:rsidR="00AD6F3F">
        <w:rPr>
          <w:rFonts w:asciiTheme="minorHAnsi" w:hAnsiTheme="minorHAnsi" w:cstheme="minorHAnsi"/>
          <w:sz w:val="24"/>
          <w:szCs w:val="24"/>
        </w:rPr>
        <w:t xml:space="preserve"> the codebook size for rank 1 and rank 2 transmission. </w:t>
      </w:r>
    </w:p>
    <w:p w14:paraId="6623E565" w14:textId="6CC87087" w:rsidR="009E50E3" w:rsidRDefault="001E0C0C" w:rsidP="009E50E3">
      <w:pPr>
        <w:jc w:val="center"/>
        <w:rPr>
          <w:rFonts w:asciiTheme="minorHAnsi" w:hAnsiTheme="minorHAnsi" w:cstheme="minorHAnsi"/>
          <w:b/>
          <w:bCs/>
          <w:sz w:val="24"/>
          <w:szCs w:val="24"/>
        </w:rPr>
      </w:pPr>
      <w:r w:rsidRPr="009E50E3">
        <w:rPr>
          <w:rFonts w:asciiTheme="minorHAnsi" w:hAnsiTheme="minorHAnsi" w:cstheme="minorHAnsi"/>
          <w:b/>
          <w:bCs/>
          <w:sz w:val="24"/>
          <w:szCs w:val="24"/>
        </w:rPr>
        <w:t>Table 4 Number of Azimuth and Elevation Beams</w:t>
      </w:r>
    </w:p>
    <w:p w14:paraId="703A12E7" w14:textId="0E5175E1" w:rsidR="001E0C0C" w:rsidRPr="009E50E3" w:rsidRDefault="001E0C0C" w:rsidP="009E50E3">
      <w:pPr>
        <w:jc w:val="center"/>
        <w:rPr>
          <w:rFonts w:asciiTheme="minorHAnsi" w:hAnsiTheme="minorHAnsi" w:cstheme="minorHAnsi"/>
          <w:b/>
          <w:bCs/>
          <w:sz w:val="24"/>
          <w:szCs w:val="24"/>
        </w:rPr>
      </w:pPr>
      <w:r w:rsidRPr="009E50E3">
        <w:rPr>
          <w:rFonts w:asciiTheme="minorHAnsi" w:hAnsiTheme="minorHAnsi" w:cstheme="minorHAnsi"/>
          <w:b/>
          <w:bCs/>
          <w:sz w:val="24"/>
          <w:szCs w:val="24"/>
        </w:rPr>
        <w:t>as a function of the No. of CSI-RS ports and (N</w:t>
      </w:r>
      <w:r w:rsidR="00C423B6" w:rsidRPr="009E50E3">
        <w:rPr>
          <w:rFonts w:asciiTheme="minorHAnsi" w:hAnsiTheme="minorHAnsi" w:cstheme="minorHAnsi"/>
          <w:b/>
          <w:bCs/>
          <w:sz w:val="24"/>
          <w:szCs w:val="24"/>
        </w:rPr>
        <w:t>1, N</w:t>
      </w:r>
      <w:r w:rsidRPr="009E50E3">
        <w:rPr>
          <w:rFonts w:asciiTheme="minorHAnsi" w:hAnsiTheme="minorHAnsi" w:cstheme="minorHAnsi"/>
          <w:b/>
          <w:bCs/>
          <w:sz w:val="24"/>
          <w:szCs w:val="24"/>
        </w:rPr>
        <w:t>2)</w:t>
      </w:r>
    </w:p>
    <w:p w14:paraId="1546E28F" w14:textId="77777777" w:rsidR="00386692" w:rsidRDefault="00386692" w:rsidP="00F96F01">
      <w:pP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889"/>
        <w:gridCol w:w="1812"/>
        <w:gridCol w:w="1496"/>
        <w:gridCol w:w="1120"/>
        <w:gridCol w:w="1635"/>
        <w:gridCol w:w="2010"/>
      </w:tblGrid>
      <w:tr w:rsidR="005A0CA6" w14:paraId="2E645C76" w14:textId="231759CE" w:rsidTr="005A0CA6">
        <w:tc>
          <w:tcPr>
            <w:tcW w:w="1961" w:type="dxa"/>
            <w:shd w:val="clear" w:color="auto" w:fill="000000" w:themeFill="text1"/>
          </w:tcPr>
          <w:p w14:paraId="17B89786" w14:textId="77777777" w:rsidR="006C7A36"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Number of </w:t>
            </w:r>
          </w:p>
          <w:p w14:paraId="08857D9D" w14:textId="1801CA3F"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CSI-RS Ports</w:t>
            </w:r>
          </w:p>
        </w:tc>
        <w:tc>
          <w:tcPr>
            <w:tcW w:w="1898" w:type="dxa"/>
            <w:shd w:val="clear" w:color="auto" w:fill="000000" w:themeFill="text1"/>
          </w:tcPr>
          <w:p w14:paraId="0430980D" w14:textId="4FF0C042"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  (N1, N2)</w:t>
            </w:r>
          </w:p>
        </w:tc>
        <w:tc>
          <w:tcPr>
            <w:tcW w:w="1535" w:type="dxa"/>
            <w:shd w:val="clear" w:color="auto" w:fill="000000" w:themeFill="text1"/>
          </w:tcPr>
          <w:p w14:paraId="5745DE0C" w14:textId="41A4E60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 Azimuth Beams</w:t>
            </w:r>
          </w:p>
        </w:tc>
        <w:tc>
          <w:tcPr>
            <w:tcW w:w="1120" w:type="dxa"/>
            <w:shd w:val="clear" w:color="auto" w:fill="000000" w:themeFill="text1"/>
          </w:tcPr>
          <w:p w14:paraId="07CE61D7" w14:textId="5DB05F24"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Elevation </w:t>
            </w:r>
          </w:p>
          <w:p w14:paraId="3AA36657" w14:textId="47CA5D20"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    Beams</w:t>
            </w:r>
          </w:p>
        </w:tc>
        <w:tc>
          <w:tcPr>
            <w:tcW w:w="1671" w:type="dxa"/>
            <w:shd w:val="clear" w:color="auto" w:fill="000000" w:themeFill="text1"/>
          </w:tcPr>
          <w:p w14:paraId="3790EC60" w14:textId="238BEE65"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Codebook size (W1*W2) for Rank1</w:t>
            </w:r>
          </w:p>
        </w:tc>
        <w:tc>
          <w:tcPr>
            <w:tcW w:w="2077" w:type="dxa"/>
            <w:shd w:val="clear" w:color="auto" w:fill="000000" w:themeFill="text1"/>
          </w:tcPr>
          <w:p w14:paraId="51DCE8CF" w14:textId="3E307553"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Codebook</w:t>
            </w:r>
            <w:r w:rsidR="006C7A36">
              <w:rPr>
                <w:rFonts w:asciiTheme="minorHAnsi" w:hAnsiTheme="minorHAnsi" w:cstheme="minorHAnsi"/>
                <w:sz w:val="24"/>
                <w:lang w:val="en-GB"/>
              </w:rPr>
              <w:t xml:space="preserve"> </w:t>
            </w:r>
            <w:r>
              <w:rPr>
                <w:rFonts w:asciiTheme="minorHAnsi" w:hAnsiTheme="minorHAnsi" w:cstheme="minorHAnsi"/>
                <w:sz w:val="24"/>
                <w:lang w:val="en-GB"/>
              </w:rPr>
              <w:t xml:space="preserve">size (W1*W2) </w:t>
            </w:r>
            <w:r w:rsidR="005A0CA6">
              <w:rPr>
                <w:rFonts w:asciiTheme="minorHAnsi" w:hAnsiTheme="minorHAnsi" w:cstheme="minorHAnsi"/>
                <w:sz w:val="24"/>
                <w:lang w:val="en-GB"/>
              </w:rPr>
              <w:t>for Rank</w:t>
            </w:r>
            <w:r>
              <w:rPr>
                <w:rFonts w:asciiTheme="minorHAnsi" w:hAnsiTheme="minorHAnsi" w:cstheme="minorHAnsi"/>
                <w:sz w:val="24"/>
                <w:lang w:val="en-GB"/>
              </w:rPr>
              <w:t>2</w:t>
            </w:r>
          </w:p>
        </w:tc>
      </w:tr>
      <w:tr w:rsidR="005A0CA6" w14:paraId="409DCABE" w14:textId="22DC3726" w:rsidTr="005A0CA6">
        <w:tc>
          <w:tcPr>
            <w:tcW w:w="1961" w:type="dxa"/>
          </w:tcPr>
          <w:p w14:paraId="5B3BD622"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48</w:t>
            </w:r>
          </w:p>
        </w:tc>
        <w:tc>
          <w:tcPr>
            <w:tcW w:w="1898" w:type="dxa"/>
          </w:tcPr>
          <w:p w14:paraId="2192CA31"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(8,3)</w:t>
            </w:r>
          </w:p>
          <w:p w14:paraId="17638C99"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(12,2)</w:t>
            </w:r>
          </w:p>
          <w:p w14:paraId="61159868"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(24,1)</w:t>
            </w:r>
          </w:p>
        </w:tc>
        <w:tc>
          <w:tcPr>
            <w:tcW w:w="1535" w:type="dxa"/>
          </w:tcPr>
          <w:p w14:paraId="32F41993"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 32</w:t>
            </w:r>
          </w:p>
          <w:p w14:paraId="48A08356"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 48</w:t>
            </w:r>
          </w:p>
          <w:p w14:paraId="1484AAEC" w14:textId="4E7EEE5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 xml:space="preserve"> 96</w:t>
            </w:r>
          </w:p>
        </w:tc>
        <w:tc>
          <w:tcPr>
            <w:tcW w:w="1120" w:type="dxa"/>
          </w:tcPr>
          <w:p w14:paraId="5CB74D20"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12</w:t>
            </w:r>
          </w:p>
          <w:p w14:paraId="5F5DD375"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8</w:t>
            </w:r>
          </w:p>
          <w:p w14:paraId="117A37F8" w14:textId="2D860BAB"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4</w:t>
            </w:r>
          </w:p>
        </w:tc>
        <w:tc>
          <w:tcPr>
            <w:tcW w:w="1671" w:type="dxa"/>
          </w:tcPr>
          <w:p w14:paraId="7E315927"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384*4= 1536</w:t>
            </w:r>
          </w:p>
          <w:p w14:paraId="20BC5C2C"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384*4= 1536</w:t>
            </w:r>
          </w:p>
          <w:p w14:paraId="3205D5A3" w14:textId="63793ACB"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384*4= 1536</w:t>
            </w:r>
          </w:p>
        </w:tc>
        <w:tc>
          <w:tcPr>
            <w:tcW w:w="2077" w:type="dxa"/>
          </w:tcPr>
          <w:p w14:paraId="579B88AB" w14:textId="77777777" w:rsidR="00AD6F3F" w:rsidRDefault="005A0CA6" w:rsidP="008220EB">
            <w:pPr>
              <w:contextualSpacing/>
              <w:rPr>
                <w:rFonts w:asciiTheme="minorHAnsi" w:hAnsiTheme="minorHAnsi" w:cstheme="minorHAnsi"/>
                <w:sz w:val="24"/>
                <w:lang w:val="en-GB"/>
              </w:rPr>
            </w:pPr>
            <w:r>
              <w:rPr>
                <w:rFonts w:asciiTheme="minorHAnsi" w:hAnsiTheme="minorHAnsi" w:cstheme="minorHAnsi"/>
                <w:sz w:val="24"/>
                <w:lang w:val="en-GB"/>
              </w:rPr>
              <w:t>1536*2 = 3072</w:t>
            </w:r>
          </w:p>
          <w:p w14:paraId="1D74DBB9" w14:textId="365370B5" w:rsidR="005A0CA6" w:rsidRDefault="005A0CA6" w:rsidP="008220EB">
            <w:pPr>
              <w:contextualSpacing/>
              <w:rPr>
                <w:rFonts w:asciiTheme="minorHAnsi" w:hAnsiTheme="minorHAnsi" w:cstheme="minorHAnsi"/>
                <w:sz w:val="24"/>
                <w:lang w:val="en-GB"/>
              </w:rPr>
            </w:pPr>
            <w:r>
              <w:rPr>
                <w:rFonts w:asciiTheme="minorHAnsi" w:hAnsiTheme="minorHAnsi" w:cstheme="minorHAnsi"/>
                <w:sz w:val="24"/>
                <w:lang w:val="en-GB"/>
              </w:rPr>
              <w:t>1536*2= 3072</w:t>
            </w:r>
          </w:p>
          <w:p w14:paraId="39C37307" w14:textId="1E386387" w:rsidR="005A0CA6" w:rsidRDefault="005A0CA6" w:rsidP="008220EB">
            <w:pPr>
              <w:contextualSpacing/>
              <w:rPr>
                <w:rFonts w:asciiTheme="minorHAnsi" w:hAnsiTheme="minorHAnsi" w:cstheme="minorHAnsi"/>
                <w:sz w:val="24"/>
                <w:lang w:val="en-GB"/>
              </w:rPr>
            </w:pPr>
            <w:r>
              <w:rPr>
                <w:rFonts w:asciiTheme="minorHAnsi" w:hAnsiTheme="minorHAnsi" w:cstheme="minorHAnsi"/>
                <w:sz w:val="24"/>
                <w:lang w:val="en-GB"/>
              </w:rPr>
              <w:t>1536*2= 3072</w:t>
            </w:r>
          </w:p>
          <w:p w14:paraId="753C807F" w14:textId="650290D8" w:rsidR="005A0CA6" w:rsidRDefault="005A0CA6" w:rsidP="008220EB">
            <w:pPr>
              <w:contextualSpacing/>
              <w:rPr>
                <w:rFonts w:asciiTheme="minorHAnsi" w:hAnsiTheme="minorHAnsi" w:cstheme="minorHAnsi"/>
                <w:sz w:val="24"/>
                <w:lang w:val="en-GB"/>
              </w:rPr>
            </w:pPr>
          </w:p>
        </w:tc>
      </w:tr>
      <w:tr w:rsidR="005A0CA6" w14:paraId="44F63548" w14:textId="2D1A8438" w:rsidTr="005A0CA6">
        <w:tc>
          <w:tcPr>
            <w:tcW w:w="1961" w:type="dxa"/>
          </w:tcPr>
          <w:p w14:paraId="0077BEE8"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64</w:t>
            </w:r>
          </w:p>
        </w:tc>
        <w:tc>
          <w:tcPr>
            <w:tcW w:w="1898" w:type="dxa"/>
          </w:tcPr>
          <w:p w14:paraId="0CE382A1"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(8,4)</w:t>
            </w:r>
          </w:p>
          <w:p w14:paraId="0F1724BF"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(16,2)</w:t>
            </w:r>
          </w:p>
          <w:p w14:paraId="05E97298"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(32,1)</w:t>
            </w:r>
          </w:p>
        </w:tc>
        <w:tc>
          <w:tcPr>
            <w:tcW w:w="1535" w:type="dxa"/>
          </w:tcPr>
          <w:p w14:paraId="67815592"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32</w:t>
            </w:r>
          </w:p>
          <w:p w14:paraId="5682E762"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64</w:t>
            </w:r>
          </w:p>
          <w:p w14:paraId="67DDD9B7" w14:textId="74EA5D1A"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128</w:t>
            </w:r>
          </w:p>
        </w:tc>
        <w:tc>
          <w:tcPr>
            <w:tcW w:w="1120" w:type="dxa"/>
          </w:tcPr>
          <w:p w14:paraId="11691002"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16</w:t>
            </w:r>
          </w:p>
          <w:p w14:paraId="1BB1421D"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8</w:t>
            </w:r>
          </w:p>
          <w:p w14:paraId="60D49CBE" w14:textId="267D994E"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4</w:t>
            </w:r>
          </w:p>
        </w:tc>
        <w:tc>
          <w:tcPr>
            <w:tcW w:w="1671" w:type="dxa"/>
          </w:tcPr>
          <w:p w14:paraId="7757415A" w14:textId="77777777"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512*4= 2048</w:t>
            </w:r>
          </w:p>
          <w:p w14:paraId="2E742A15" w14:textId="3EABEF68"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512*4= 2048</w:t>
            </w:r>
          </w:p>
          <w:p w14:paraId="7D6F4FFB" w14:textId="31F2EB70" w:rsidR="00AD6F3F" w:rsidRDefault="00AD6F3F" w:rsidP="008220EB">
            <w:pPr>
              <w:contextualSpacing/>
              <w:rPr>
                <w:rFonts w:asciiTheme="minorHAnsi" w:hAnsiTheme="minorHAnsi" w:cstheme="minorHAnsi"/>
                <w:sz w:val="24"/>
                <w:lang w:val="en-GB"/>
              </w:rPr>
            </w:pPr>
            <w:r>
              <w:rPr>
                <w:rFonts w:asciiTheme="minorHAnsi" w:hAnsiTheme="minorHAnsi" w:cstheme="minorHAnsi"/>
                <w:sz w:val="24"/>
                <w:lang w:val="en-GB"/>
              </w:rPr>
              <w:t>512*4= 2048</w:t>
            </w:r>
          </w:p>
        </w:tc>
        <w:tc>
          <w:tcPr>
            <w:tcW w:w="2077" w:type="dxa"/>
          </w:tcPr>
          <w:p w14:paraId="2A6CAFCB" w14:textId="77777777" w:rsidR="00AD6F3F" w:rsidRDefault="005A0CA6" w:rsidP="008220EB">
            <w:pPr>
              <w:contextualSpacing/>
              <w:rPr>
                <w:rFonts w:asciiTheme="minorHAnsi" w:hAnsiTheme="minorHAnsi" w:cstheme="minorHAnsi"/>
                <w:sz w:val="24"/>
                <w:lang w:val="en-GB"/>
              </w:rPr>
            </w:pPr>
            <w:r>
              <w:rPr>
                <w:rFonts w:asciiTheme="minorHAnsi" w:hAnsiTheme="minorHAnsi" w:cstheme="minorHAnsi"/>
                <w:sz w:val="24"/>
                <w:lang w:val="en-GB"/>
              </w:rPr>
              <w:t>2048*2= 4096</w:t>
            </w:r>
          </w:p>
          <w:p w14:paraId="2D533CC4" w14:textId="77777777" w:rsidR="005A0CA6" w:rsidRDefault="005A0CA6" w:rsidP="008220EB">
            <w:pPr>
              <w:contextualSpacing/>
              <w:rPr>
                <w:rFonts w:asciiTheme="minorHAnsi" w:hAnsiTheme="minorHAnsi" w:cstheme="minorHAnsi"/>
                <w:sz w:val="24"/>
                <w:lang w:val="en-GB"/>
              </w:rPr>
            </w:pPr>
            <w:r>
              <w:rPr>
                <w:rFonts w:asciiTheme="minorHAnsi" w:hAnsiTheme="minorHAnsi" w:cstheme="minorHAnsi"/>
                <w:sz w:val="24"/>
                <w:lang w:val="en-GB"/>
              </w:rPr>
              <w:t>2048*2= 4096</w:t>
            </w:r>
          </w:p>
          <w:p w14:paraId="6D4F2A63" w14:textId="6D4F0138" w:rsidR="005A0CA6" w:rsidRDefault="005A0CA6" w:rsidP="008220EB">
            <w:pPr>
              <w:contextualSpacing/>
              <w:rPr>
                <w:rFonts w:asciiTheme="minorHAnsi" w:hAnsiTheme="minorHAnsi" w:cstheme="minorHAnsi"/>
                <w:sz w:val="24"/>
                <w:lang w:val="en-GB"/>
              </w:rPr>
            </w:pPr>
            <w:r>
              <w:rPr>
                <w:rFonts w:asciiTheme="minorHAnsi" w:hAnsiTheme="minorHAnsi" w:cstheme="minorHAnsi"/>
                <w:sz w:val="24"/>
                <w:lang w:val="en-GB"/>
              </w:rPr>
              <w:t>2048*2= 4096</w:t>
            </w:r>
          </w:p>
        </w:tc>
      </w:tr>
      <w:tr w:rsidR="005A0CA6" w14:paraId="5B0B4778" w14:textId="111A1433" w:rsidTr="005A0CA6">
        <w:tc>
          <w:tcPr>
            <w:tcW w:w="1961" w:type="dxa"/>
          </w:tcPr>
          <w:p w14:paraId="3466ED9D"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72</w:t>
            </w:r>
          </w:p>
        </w:tc>
        <w:tc>
          <w:tcPr>
            <w:tcW w:w="1898" w:type="dxa"/>
          </w:tcPr>
          <w:p w14:paraId="6BB66D6F"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(9,4)</w:t>
            </w:r>
          </w:p>
          <w:p w14:paraId="50912D84"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(18,2)</w:t>
            </w:r>
          </w:p>
          <w:p w14:paraId="6C8BF3E5"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(36,1)</w:t>
            </w:r>
          </w:p>
        </w:tc>
        <w:tc>
          <w:tcPr>
            <w:tcW w:w="1535" w:type="dxa"/>
          </w:tcPr>
          <w:p w14:paraId="0BD644C8"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36</w:t>
            </w:r>
          </w:p>
          <w:p w14:paraId="6848E54B"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72</w:t>
            </w:r>
          </w:p>
          <w:p w14:paraId="50189B51" w14:textId="231C4F13"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144</w:t>
            </w:r>
          </w:p>
        </w:tc>
        <w:tc>
          <w:tcPr>
            <w:tcW w:w="1120" w:type="dxa"/>
          </w:tcPr>
          <w:p w14:paraId="16BD5FD5"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16</w:t>
            </w:r>
          </w:p>
          <w:p w14:paraId="439CA93C"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8</w:t>
            </w:r>
          </w:p>
          <w:p w14:paraId="7FB05C59" w14:textId="6C15325E"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4</w:t>
            </w:r>
          </w:p>
        </w:tc>
        <w:tc>
          <w:tcPr>
            <w:tcW w:w="1671" w:type="dxa"/>
          </w:tcPr>
          <w:p w14:paraId="37B148B2"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576*4= 2304</w:t>
            </w:r>
          </w:p>
          <w:p w14:paraId="76BFAAC9"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576*4 = 2304</w:t>
            </w:r>
          </w:p>
          <w:p w14:paraId="1C0BA620" w14:textId="3E962E70"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576*4 = 2304</w:t>
            </w:r>
          </w:p>
        </w:tc>
        <w:tc>
          <w:tcPr>
            <w:tcW w:w="2077" w:type="dxa"/>
          </w:tcPr>
          <w:p w14:paraId="5E8A8F7B"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2304*2= 4608</w:t>
            </w:r>
          </w:p>
          <w:p w14:paraId="705B9F91"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2304*2 = 4608</w:t>
            </w:r>
          </w:p>
          <w:p w14:paraId="3085A24C" w14:textId="3842FDA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2304*2= 4608</w:t>
            </w:r>
          </w:p>
        </w:tc>
      </w:tr>
      <w:tr w:rsidR="005A0CA6" w14:paraId="4808B100" w14:textId="11B0192D" w:rsidTr="005A0CA6">
        <w:tc>
          <w:tcPr>
            <w:tcW w:w="1961" w:type="dxa"/>
          </w:tcPr>
          <w:p w14:paraId="5AC1A6A7"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96</w:t>
            </w:r>
          </w:p>
        </w:tc>
        <w:tc>
          <w:tcPr>
            <w:tcW w:w="1898" w:type="dxa"/>
          </w:tcPr>
          <w:p w14:paraId="52232943"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(12,3)</w:t>
            </w:r>
          </w:p>
          <w:p w14:paraId="29F2CBF4"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(24,2)</w:t>
            </w:r>
          </w:p>
          <w:p w14:paraId="62871699"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(48,1)</w:t>
            </w:r>
          </w:p>
        </w:tc>
        <w:tc>
          <w:tcPr>
            <w:tcW w:w="1535" w:type="dxa"/>
          </w:tcPr>
          <w:p w14:paraId="55107B25"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48</w:t>
            </w:r>
          </w:p>
          <w:p w14:paraId="7C5BB774"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96</w:t>
            </w:r>
          </w:p>
          <w:p w14:paraId="737AC5F1" w14:textId="37F9232F"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192</w:t>
            </w:r>
          </w:p>
        </w:tc>
        <w:tc>
          <w:tcPr>
            <w:tcW w:w="1120" w:type="dxa"/>
          </w:tcPr>
          <w:p w14:paraId="79238D1B" w14:textId="3146DF6A"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12</w:t>
            </w:r>
          </w:p>
          <w:p w14:paraId="4EECEBF5"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8</w:t>
            </w:r>
          </w:p>
          <w:p w14:paraId="743CE623" w14:textId="72250891"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4</w:t>
            </w:r>
          </w:p>
        </w:tc>
        <w:tc>
          <w:tcPr>
            <w:tcW w:w="1671" w:type="dxa"/>
          </w:tcPr>
          <w:p w14:paraId="57679ED8" w14:textId="7A3B774A"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576*4 = 2304</w:t>
            </w:r>
          </w:p>
          <w:p w14:paraId="58C0F695" w14:textId="5088DA2B"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768*4 = 3072</w:t>
            </w:r>
          </w:p>
          <w:p w14:paraId="05322B01" w14:textId="1AEE2BF1"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768*4 = 3072</w:t>
            </w:r>
          </w:p>
        </w:tc>
        <w:tc>
          <w:tcPr>
            <w:tcW w:w="2077" w:type="dxa"/>
          </w:tcPr>
          <w:p w14:paraId="0D18484E"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2304*2= 4608</w:t>
            </w:r>
          </w:p>
          <w:p w14:paraId="6DF2F841"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3072*2= 6144</w:t>
            </w:r>
          </w:p>
          <w:p w14:paraId="2BC2857A" w14:textId="279604DE"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3072*2= 6144</w:t>
            </w:r>
          </w:p>
        </w:tc>
      </w:tr>
      <w:tr w:rsidR="005A0CA6" w14:paraId="5D8BE9DE" w14:textId="608760A6" w:rsidTr="005A0CA6">
        <w:tc>
          <w:tcPr>
            <w:tcW w:w="1961" w:type="dxa"/>
          </w:tcPr>
          <w:p w14:paraId="107B2FFC"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128</w:t>
            </w:r>
          </w:p>
        </w:tc>
        <w:tc>
          <w:tcPr>
            <w:tcW w:w="1898" w:type="dxa"/>
          </w:tcPr>
          <w:p w14:paraId="60EC87FF"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(16,4)</w:t>
            </w:r>
          </w:p>
          <w:p w14:paraId="6D2A3D57"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(32,2)</w:t>
            </w:r>
          </w:p>
          <w:p w14:paraId="08802E8A"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(64,1)</w:t>
            </w:r>
          </w:p>
          <w:p w14:paraId="38862865" w14:textId="77777777" w:rsidR="005A0CA6" w:rsidRDefault="005A0CA6" w:rsidP="005A0CA6">
            <w:pPr>
              <w:contextualSpacing/>
              <w:rPr>
                <w:rFonts w:asciiTheme="minorHAnsi" w:hAnsiTheme="minorHAnsi" w:cstheme="minorHAnsi"/>
                <w:sz w:val="24"/>
                <w:lang w:val="en-GB"/>
              </w:rPr>
            </w:pPr>
          </w:p>
        </w:tc>
        <w:tc>
          <w:tcPr>
            <w:tcW w:w="1535" w:type="dxa"/>
          </w:tcPr>
          <w:p w14:paraId="043FD446"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64</w:t>
            </w:r>
          </w:p>
          <w:p w14:paraId="0E2EAEFC"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128</w:t>
            </w:r>
          </w:p>
          <w:p w14:paraId="0DC87061" w14:textId="6B4BAD0C"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256</w:t>
            </w:r>
          </w:p>
        </w:tc>
        <w:tc>
          <w:tcPr>
            <w:tcW w:w="1120" w:type="dxa"/>
          </w:tcPr>
          <w:p w14:paraId="5F51A5CF"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16</w:t>
            </w:r>
          </w:p>
          <w:p w14:paraId="5176D4A3" w14:textId="77777777"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8</w:t>
            </w:r>
          </w:p>
          <w:p w14:paraId="778F5D1D" w14:textId="56C864C1"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4</w:t>
            </w:r>
          </w:p>
        </w:tc>
        <w:tc>
          <w:tcPr>
            <w:tcW w:w="1671" w:type="dxa"/>
          </w:tcPr>
          <w:p w14:paraId="6D79A8E6" w14:textId="7DBB1502"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1024*4 = 4096</w:t>
            </w:r>
          </w:p>
          <w:p w14:paraId="59A669D5" w14:textId="2F7AD264"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1024*4 = 4096</w:t>
            </w:r>
          </w:p>
          <w:p w14:paraId="0B19774E" w14:textId="6FEFD709" w:rsidR="005A0CA6" w:rsidRDefault="005A0CA6" w:rsidP="005A0CA6">
            <w:pPr>
              <w:contextualSpacing/>
              <w:rPr>
                <w:rFonts w:asciiTheme="minorHAnsi" w:hAnsiTheme="minorHAnsi" w:cstheme="minorHAnsi"/>
                <w:sz w:val="24"/>
                <w:lang w:val="en-GB"/>
              </w:rPr>
            </w:pPr>
            <w:r>
              <w:rPr>
                <w:rFonts w:asciiTheme="minorHAnsi" w:hAnsiTheme="minorHAnsi" w:cstheme="minorHAnsi"/>
                <w:sz w:val="24"/>
                <w:lang w:val="en-GB"/>
              </w:rPr>
              <w:t>1024*4 = 4096</w:t>
            </w:r>
          </w:p>
        </w:tc>
        <w:tc>
          <w:tcPr>
            <w:tcW w:w="2077" w:type="dxa"/>
          </w:tcPr>
          <w:p w14:paraId="6BCEDA76" w14:textId="77777777" w:rsidR="005A0CA6" w:rsidRDefault="00AC026C" w:rsidP="005A0CA6">
            <w:pPr>
              <w:contextualSpacing/>
              <w:rPr>
                <w:rFonts w:asciiTheme="minorHAnsi" w:hAnsiTheme="minorHAnsi" w:cstheme="minorHAnsi"/>
                <w:sz w:val="24"/>
                <w:lang w:val="en-GB"/>
              </w:rPr>
            </w:pPr>
            <w:r>
              <w:rPr>
                <w:rFonts w:asciiTheme="minorHAnsi" w:hAnsiTheme="minorHAnsi" w:cstheme="minorHAnsi"/>
                <w:sz w:val="24"/>
                <w:lang w:val="en-GB"/>
              </w:rPr>
              <w:t>4096*2= 8192</w:t>
            </w:r>
          </w:p>
          <w:p w14:paraId="5044ED5F" w14:textId="77777777" w:rsidR="00AC026C" w:rsidRDefault="00AC026C" w:rsidP="005A0CA6">
            <w:pPr>
              <w:contextualSpacing/>
              <w:rPr>
                <w:rFonts w:asciiTheme="minorHAnsi" w:hAnsiTheme="minorHAnsi" w:cstheme="minorHAnsi"/>
                <w:sz w:val="24"/>
                <w:lang w:val="en-GB"/>
              </w:rPr>
            </w:pPr>
            <w:r>
              <w:rPr>
                <w:rFonts w:asciiTheme="minorHAnsi" w:hAnsiTheme="minorHAnsi" w:cstheme="minorHAnsi"/>
                <w:sz w:val="24"/>
                <w:lang w:val="en-GB"/>
              </w:rPr>
              <w:t>4096*2= 8192</w:t>
            </w:r>
          </w:p>
          <w:p w14:paraId="4493BD83" w14:textId="7F2D5ACD" w:rsidR="00AC026C" w:rsidRDefault="00AC026C" w:rsidP="005A0CA6">
            <w:pPr>
              <w:contextualSpacing/>
              <w:rPr>
                <w:rFonts w:asciiTheme="minorHAnsi" w:hAnsiTheme="minorHAnsi" w:cstheme="minorHAnsi"/>
                <w:sz w:val="24"/>
                <w:lang w:val="en-GB"/>
              </w:rPr>
            </w:pPr>
            <w:r>
              <w:rPr>
                <w:rFonts w:asciiTheme="minorHAnsi" w:hAnsiTheme="minorHAnsi" w:cstheme="minorHAnsi"/>
                <w:sz w:val="24"/>
                <w:lang w:val="en-GB"/>
              </w:rPr>
              <w:t>4096*2= 8192</w:t>
            </w:r>
          </w:p>
        </w:tc>
      </w:tr>
    </w:tbl>
    <w:p w14:paraId="2DC56376" w14:textId="77777777" w:rsidR="00386692" w:rsidRDefault="00386692" w:rsidP="00F96F01">
      <w:pPr>
        <w:rPr>
          <w:rFonts w:asciiTheme="minorHAnsi" w:hAnsiTheme="minorHAnsi" w:cstheme="minorHAnsi"/>
          <w:sz w:val="24"/>
          <w:szCs w:val="24"/>
        </w:rPr>
      </w:pPr>
    </w:p>
    <w:p w14:paraId="5B98BAC0" w14:textId="6CF08536" w:rsidR="00021FAB" w:rsidRDefault="00021FAB" w:rsidP="00F230DB">
      <w:pPr>
        <w:jc w:val="both"/>
        <w:rPr>
          <w:rFonts w:asciiTheme="minorHAnsi" w:hAnsiTheme="minorHAnsi" w:cstheme="minorHAnsi"/>
          <w:sz w:val="24"/>
          <w:szCs w:val="24"/>
        </w:rPr>
      </w:pPr>
      <w:r>
        <w:rPr>
          <w:rFonts w:asciiTheme="minorHAnsi" w:hAnsiTheme="minorHAnsi" w:cstheme="minorHAnsi"/>
          <w:sz w:val="24"/>
          <w:szCs w:val="24"/>
        </w:rPr>
        <w:t>It can be observed that with the increase of CSI-RS ports the UE must search large codebooks</w:t>
      </w:r>
      <w:r w:rsidR="00F230DB">
        <w:rPr>
          <w:rFonts w:asciiTheme="minorHAnsi" w:hAnsiTheme="minorHAnsi" w:cstheme="minorHAnsi"/>
          <w:sz w:val="24"/>
          <w:szCs w:val="24"/>
        </w:rPr>
        <w:t xml:space="preserve"> (Kronecker product of both azimuth and elevation beams)</w:t>
      </w:r>
      <w:r>
        <w:rPr>
          <w:rFonts w:asciiTheme="minorHAnsi" w:hAnsiTheme="minorHAnsi" w:cstheme="minorHAnsi"/>
          <w:sz w:val="24"/>
          <w:szCs w:val="24"/>
        </w:rPr>
        <w:t xml:space="preserve"> for computing the precoding matrix (W1 and W2).  In our view</w:t>
      </w:r>
      <w:r w:rsidR="009008D6">
        <w:rPr>
          <w:rFonts w:asciiTheme="minorHAnsi" w:hAnsiTheme="minorHAnsi" w:cstheme="minorHAnsi"/>
          <w:sz w:val="24"/>
          <w:szCs w:val="24"/>
        </w:rPr>
        <w:t>.</w:t>
      </w:r>
      <w:r>
        <w:rPr>
          <w:rFonts w:asciiTheme="minorHAnsi" w:hAnsiTheme="minorHAnsi" w:cstheme="minorHAnsi"/>
          <w:sz w:val="24"/>
          <w:szCs w:val="24"/>
        </w:rPr>
        <w:t xml:space="preserve"> this will drain the UE battery. Hence, we prefer to reduce the UE complexity in CSI computation when configured with more than 32 CSI-RS ports. </w:t>
      </w:r>
    </w:p>
    <w:p w14:paraId="312BE9E6" w14:textId="0AD311E8" w:rsidR="00021FAB" w:rsidRDefault="00021FAB" w:rsidP="00021FAB">
      <w:pPr>
        <w:rPr>
          <w:rFonts w:asciiTheme="minorHAnsi" w:hAnsiTheme="minorHAnsi" w:cstheme="minorHAnsi"/>
          <w:b/>
          <w:bCs/>
          <w:sz w:val="24"/>
          <w:szCs w:val="24"/>
        </w:rPr>
      </w:pPr>
      <w:r w:rsidRPr="00C51FBB">
        <w:rPr>
          <w:rFonts w:asciiTheme="minorHAnsi" w:hAnsiTheme="minorHAnsi" w:cstheme="minorHAnsi"/>
          <w:b/>
          <w:bCs/>
          <w:sz w:val="24"/>
          <w:szCs w:val="24"/>
        </w:rPr>
        <w:lastRenderedPageBreak/>
        <w:t xml:space="preserve">Proposal </w:t>
      </w:r>
      <w:r>
        <w:rPr>
          <w:rFonts w:asciiTheme="minorHAnsi" w:hAnsiTheme="minorHAnsi" w:cstheme="minorHAnsi"/>
          <w:b/>
          <w:bCs/>
          <w:sz w:val="24"/>
          <w:szCs w:val="24"/>
        </w:rPr>
        <w:t>7</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RAN1 should study schemes to reduce the UE complexity for CSI computation when configured with more than 32 CSI-RS ports. </w:t>
      </w:r>
    </w:p>
    <w:p w14:paraId="5536B436" w14:textId="77777777" w:rsidR="00A57CBC" w:rsidRPr="00F96F01" w:rsidRDefault="00A57CBC" w:rsidP="00021FAB">
      <w:pPr>
        <w:rPr>
          <w:rFonts w:asciiTheme="minorHAnsi" w:hAnsiTheme="minorHAnsi" w:cstheme="minorHAnsi"/>
          <w:b/>
          <w:bCs/>
          <w:sz w:val="24"/>
          <w:szCs w:val="24"/>
        </w:rPr>
      </w:pPr>
    </w:p>
    <w:p w14:paraId="5C8D5B4D" w14:textId="77777777" w:rsidR="001D7377" w:rsidRPr="00EC7499" w:rsidRDefault="001D7377" w:rsidP="00EC7499">
      <w:pPr>
        <w:pStyle w:val="Heading1"/>
      </w:pPr>
      <w:bookmarkStart w:id="6" w:name="_Toc424303267"/>
      <w:bookmarkStart w:id="7" w:name="_Toc425248865"/>
      <w:bookmarkStart w:id="8" w:name="_Toc425344835"/>
      <w:bookmarkStart w:id="9" w:name="_Toc425350726"/>
      <w:bookmarkStart w:id="10" w:name="_Toc425501584"/>
      <w:bookmarkStart w:id="11" w:name="_Toc425504168"/>
      <w:r w:rsidRPr="00EC7499">
        <w:t>Conclusions</w:t>
      </w:r>
    </w:p>
    <w:p w14:paraId="35F4707D" w14:textId="44257B1B" w:rsidR="005C1BF7" w:rsidRPr="00CA4BCD" w:rsidRDefault="00183B2D" w:rsidP="00FD18E4">
      <w:pPr>
        <w:jc w:val="both"/>
        <w:rPr>
          <w:rFonts w:asciiTheme="minorHAnsi" w:hAnsiTheme="minorHAnsi" w:cstheme="minorHAnsi"/>
          <w:sz w:val="24"/>
          <w:szCs w:val="24"/>
          <w:lang w:val="en-GB"/>
        </w:rPr>
      </w:pPr>
      <w:r w:rsidRPr="00CA4BCD">
        <w:rPr>
          <w:rFonts w:asciiTheme="minorHAnsi" w:hAnsiTheme="minorHAnsi" w:cstheme="minorHAnsi"/>
          <w:sz w:val="24"/>
          <w:szCs w:val="24"/>
          <w:lang w:val="en-GB"/>
        </w:rPr>
        <w:t>In this contribution</w:t>
      </w:r>
      <w:r w:rsidR="009008D6">
        <w:rPr>
          <w:rFonts w:asciiTheme="minorHAnsi" w:hAnsiTheme="minorHAnsi" w:cstheme="minorHAnsi"/>
          <w:sz w:val="24"/>
          <w:szCs w:val="24"/>
          <w:lang w:val="en-GB"/>
        </w:rPr>
        <w:t>,</w:t>
      </w:r>
      <w:r w:rsidRPr="00CA4BCD">
        <w:rPr>
          <w:rFonts w:asciiTheme="minorHAnsi" w:hAnsiTheme="minorHAnsi" w:cstheme="minorHAnsi"/>
          <w:sz w:val="24"/>
          <w:szCs w:val="24"/>
          <w:lang w:val="en-GB"/>
        </w:rPr>
        <w:t xml:space="preserve"> we</w:t>
      </w:r>
      <w:bookmarkEnd w:id="6"/>
      <w:bookmarkEnd w:id="7"/>
      <w:bookmarkEnd w:id="8"/>
      <w:bookmarkEnd w:id="9"/>
      <w:bookmarkEnd w:id="10"/>
      <w:bookmarkEnd w:id="11"/>
      <w:r w:rsidR="00822CF7" w:rsidRPr="00CA4BCD">
        <w:rPr>
          <w:rFonts w:asciiTheme="minorHAnsi" w:hAnsiTheme="minorHAnsi" w:cstheme="minorHAnsi"/>
          <w:sz w:val="24"/>
          <w:szCs w:val="24"/>
          <w:lang w:val="en-GB"/>
        </w:rPr>
        <w:t xml:space="preserve"> d</w:t>
      </w:r>
      <w:r w:rsidR="0049572D" w:rsidRPr="00CA4BCD">
        <w:rPr>
          <w:rFonts w:asciiTheme="minorHAnsi" w:hAnsiTheme="minorHAnsi" w:cstheme="minorHAnsi"/>
          <w:sz w:val="24"/>
          <w:szCs w:val="24"/>
          <w:lang w:val="en-GB"/>
        </w:rPr>
        <w:t xml:space="preserve">escribed our views on </w:t>
      </w:r>
      <w:r w:rsidR="00C1084F" w:rsidRPr="00CA4BCD">
        <w:rPr>
          <w:rFonts w:asciiTheme="minorHAnsi" w:hAnsiTheme="minorHAnsi" w:cstheme="minorHAnsi"/>
          <w:sz w:val="24"/>
          <w:szCs w:val="24"/>
          <w:lang w:val="en-GB"/>
        </w:rPr>
        <w:t xml:space="preserve">enhancements </w:t>
      </w:r>
      <w:r w:rsidR="0000393C" w:rsidRPr="00CA4BCD">
        <w:rPr>
          <w:rFonts w:asciiTheme="minorHAnsi" w:hAnsiTheme="minorHAnsi" w:cstheme="minorHAnsi"/>
          <w:sz w:val="24"/>
          <w:szCs w:val="24"/>
          <w:lang w:val="en-GB"/>
        </w:rPr>
        <w:t>for Release 1</w:t>
      </w:r>
      <w:r w:rsidR="00CA4BCD" w:rsidRPr="00CA4BCD">
        <w:rPr>
          <w:rFonts w:asciiTheme="minorHAnsi" w:hAnsiTheme="minorHAnsi" w:cstheme="minorHAnsi"/>
          <w:sz w:val="24"/>
          <w:szCs w:val="24"/>
          <w:lang w:val="en-GB"/>
        </w:rPr>
        <w:t>9</w:t>
      </w:r>
      <w:r w:rsidR="0000393C" w:rsidRPr="00CA4BCD">
        <w:rPr>
          <w:rFonts w:asciiTheme="minorHAnsi" w:hAnsiTheme="minorHAnsi" w:cstheme="minorHAnsi"/>
          <w:sz w:val="24"/>
          <w:szCs w:val="24"/>
          <w:lang w:val="en-GB"/>
        </w:rPr>
        <w:t xml:space="preserve"> MIMO WI related to </w:t>
      </w:r>
      <w:r w:rsidR="00CA4BCD" w:rsidRPr="00CA4BCD">
        <w:rPr>
          <w:rFonts w:asciiTheme="minorHAnsi" w:hAnsiTheme="minorHAnsi" w:cstheme="minorHAnsi"/>
          <w:sz w:val="24"/>
          <w:szCs w:val="24"/>
          <w:lang w:val="en-GB"/>
        </w:rPr>
        <w:t>CSI enhancements</w:t>
      </w:r>
      <w:r w:rsidR="0049572D" w:rsidRPr="00CA4BCD">
        <w:rPr>
          <w:rFonts w:asciiTheme="minorHAnsi" w:hAnsiTheme="minorHAnsi" w:cstheme="minorHAnsi"/>
          <w:sz w:val="24"/>
          <w:szCs w:val="24"/>
          <w:lang w:val="en-GB"/>
        </w:rPr>
        <w:t>.</w:t>
      </w:r>
    </w:p>
    <w:p w14:paraId="7D8C4B3D" w14:textId="0DA9BF88" w:rsidR="004721FB" w:rsidRPr="00CA4BCD" w:rsidRDefault="001D7377" w:rsidP="00822CF7">
      <w:pPr>
        <w:tabs>
          <w:tab w:val="left" w:pos="3548"/>
        </w:tabs>
        <w:rPr>
          <w:rFonts w:asciiTheme="minorHAnsi" w:hAnsiTheme="minorHAnsi" w:cstheme="minorHAnsi"/>
          <w:sz w:val="24"/>
          <w:szCs w:val="24"/>
          <w:lang w:val="en-GB"/>
        </w:rPr>
      </w:pPr>
      <w:r w:rsidRPr="00CA4BCD">
        <w:rPr>
          <w:rFonts w:asciiTheme="minorHAnsi" w:hAnsiTheme="minorHAnsi" w:cstheme="minorHAnsi"/>
          <w:sz w:val="24"/>
          <w:szCs w:val="24"/>
          <w:lang w:val="en-GB"/>
        </w:rPr>
        <w:t>B</w:t>
      </w:r>
      <w:r w:rsidR="00FD18E4" w:rsidRPr="00CA4BCD">
        <w:rPr>
          <w:rFonts w:asciiTheme="minorHAnsi" w:hAnsiTheme="minorHAnsi" w:cstheme="minorHAnsi"/>
          <w:sz w:val="24"/>
          <w:szCs w:val="24"/>
          <w:lang w:val="en-GB"/>
        </w:rPr>
        <w:t>ased on our</w:t>
      </w:r>
      <w:r w:rsidRPr="00CA4BCD">
        <w:rPr>
          <w:rFonts w:asciiTheme="minorHAnsi" w:hAnsiTheme="minorHAnsi" w:cstheme="minorHAnsi"/>
          <w:sz w:val="24"/>
          <w:szCs w:val="24"/>
          <w:lang w:val="en-GB"/>
        </w:rPr>
        <w:t xml:space="preserve"> observations, we have the following proposal</w:t>
      </w:r>
      <w:r w:rsidR="009008D6">
        <w:rPr>
          <w:rFonts w:asciiTheme="minorHAnsi" w:hAnsiTheme="minorHAnsi" w:cstheme="minorHAnsi"/>
          <w:sz w:val="24"/>
          <w:szCs w:val="24"/>
          <w:lang w:val="en-GB"/>
        </w:rPr>
        <w:t>s</w:t>
      </w:r>
      <w:r w:rsidRPr="00CA4BCD">
        <w:rPr>
          <w:rFonts w:asciiTheme="minorHAnsi" w:hAnsiTheme="minorHAnsi" w:cstheme="minorHAnsi"/>
          <w:sz w:val="24"/>
          <w:szCs w:val="24"/>
          <w:lang w:val="en-GB"/>
        </w:rPr>
        <w:t>:</w:t>
      </w:r>
      <w:bookmarkStart w:id="12" w:name="_Ref450342757"/>
      <w:bookmarkEnd w:id="1"/>
    </w:p>
    <w:p w14:paraId="3FD0C928" w14:textId="47B703B9" w:rsidR="00CA4BCD" w:rsidRPr="00CA4BCD" w:rsidRDefault="00CA4BCD" w:rsidP="00CA4BCD">
      <w:pPr>
        <w:contextualSpacing/>
        <w:rPr>
          <w:rFonts w:asciiTheme="minorHAnsi" w:hAnsiTheme="minorHAnsi" w:cstheme="minorHAnsi"/>
          <w:b/>
          <w:sz w:val="24"/>
          <w:szCs w:val="24"/>
        </w:rPr>
      </w:pPr>
      <w:r w:rsidRPr="00CA4BCD">
        <w:rPr>
          <w:rFonts w:asciiTheme="minorHAnsi" w:hAnsiTheme="minorHAnsi" w:cstheme="minorHAnsi"/>
          <w:b/>
          <w:noProof/>
          <w:sz w:val="24"/>
          <w:szCs w:val="24"/>
        </w:rPr>
        <w:t>Proposal 1:</w:t>
      </w:r>
      <w:r w:rsidRPr="00CA4BCD">
        <w:rPr>
          <w:rFonts w:asciiTheme="minorHAnsi" w:hAnsiTheme="minorHAnsi" w:cstheme="minorHAnsi"/>
          <w:b/>
          <w:sz w:val="24"/>
          <w:szCs w:val="24"/>
        </w:rPr>
        <w:t xml:space="preserve">  </w:t>
      </w:r>
      <w:bookmarkStart w:id="13" w:name="_Hlk158987804"/>
      <w:r w:rsidRPr="00CA4BCD">
        <w:rPr>
          <w:rFonts w:asciiTheme="minorHAnsi" w:hAnsiTheme="minorHAnsi" w:cstheme="minorHAnsi"/>
          <w:b/>
          <w:sz w:val="24"/>
          <w:szCs w:val="24"/>
        </w:rPr>
        <w:t>RAN1 should support 48, 64, 72, 96 and 128 CSI-RS ports in Release 19.</w:t>
      </w:r>
      <w:bookmarkEnd w:id="13"/>
    </w:p>
    <w:p w14:paraId="70E6933F" w14:textId="77777777" w:rsidR="00CA4BCD" w:rsidRDefault="00CA4BCD" w:rsidP="00CA4BCD">
      <w:pPr>
        <w:contextualSpacing/>
        <w:rPr>
          <w:b/>
          <w:sz w:val="24"/>
          <w:szCs w:val="24"/>
        </w:rPr>
      </w:pPr>
    </w:p>
    <w:p w14:paraId="26B4356B" w14:textId="77777777" w:rsidR="00CA4BCD" w:rsidRDefault="00CA4BCD" w:rsidP="00CA4BCD">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2</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t>
      </w:r>
      <w:r w:rsidRPr="00C51FBB">
        <w:rPr>
          <w:rFonts w:asciiTheme="minorHAnsi" w:hAnsiTheme="minorHAnsi" w:cstheme="minorHAnsi"/>
          <w:b/>
          <w:bCs/>
          <w:sz w:val="24"/>
          <w:szCs w:val="24"/>
        </w:rPr>
        <w:t xml:space="preserve">It is recommended that RAN1 leverage the existing CSI-RS configurations from Release 15 for the expansion of CSI-RS ports in Release 19. </w:t>
      </w:r>
    </w:p>
    <w:p w14:paraId="4F85CA74" w14:textId="77777777" w:rsidR="00CA4BCD" w:rsidRPr="005A1185" w:rsidRDefault="00CA4BCD" w:rsidP="00CA4BCD">
      <w:pPr>
        <w:contextualSpacing/>
        <w:rPr>
          <w:b/>
          <w:sz w:val="24"/>
        </w:rPr>
      </w:pPr>
    </w:p>
    <w:p w14:paraId="4EFE9B65" w14:textId="4F61D88C" w:rsidR="00CA4BCD" w:rsidRDefault="00CA4BCD" w:rsidP="00CA4BCD">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3</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We propose current CSI-RS table should be updated such that both 32 port CSI-RS and 24 ports CSI-RS should support density values of 1/3 and </w:t>
      </w:r>
      <w:r w:rsidR="00935152">
        <w:rPr>
          <w:rFonts w:asciiTheme="minorHAnsi" w:hAnsiTheme="minorHAnsi" w:cstheme="minorHAnsi"/>
          <w:b/>
          <w:bCs/>
          <w:sz w:val="24"/>
          <w:szCs w:val="24"/>
        </w:rPr>
        <w:t>1/4</w:t>
      </w:r>
      <w:r>
        <w:rPr>
          <w:rFonts w:asciiTheme="minorHAnsi" w:hAnsiTheme="minorHAnsi" w:cstheme="minorHAnsi"/>
          <w:b/>
          <w:bCs/>
          <w:sz w:val="24"/>
          <w:szCs w:val="24"/>
        </w:rPr>
        <w:t>.</w:t>
      </w:r>
    </w:p>
    <w:p w14:paraId="056D5911" w14:textId="77777777" w:rsidR="00CA4BCD" w:rsidRDefault="00CA4BCD" w:rsidP="00A4054F">
      <w:pPr>
        <w:jc w:val="both"/>
        <w:rPr>
          <w:b/>
          <w:sz w:val="24"/>
        </w:rPr>
      </w:pPr>
    </w:p>
    <w:p w14:paraId="6D49B469" w14:textId="77777777" w:rsidR="00CA4BCD" w:rsidRDefault="00CA4BCD" w:rsidP="00CA4BCD">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4</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CSI-RS starting port number should be configurable by the base station for supporting more than 32 ports. </w:t>
      </w:r>
    </w:p>
    <w:p w14:paraId="717D4194" w14:textId="77777777" w:rsidR="00CA4BCD" w:rsidRDefault="00CA4BCD" w:rsidP="00A4054F">
      <w:pPr>
        <w:jc w:val="both"/>
        <w:rPr>
          <w:b/>
          <w:sz w:val="24"/>
        </w:rPr>
      </w:pPr>
    </w:p>
    <w:p w14:paraId="46477210" w14:textId="16997C00" w:rsidR="00CA4BCD" w:rsidRDefault="00CA4BCD" w:rsidP="00CA4BCD">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5</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We propose that the 3GPP specification should support both design option 1 and design option for extending the 32 port CSI-RS</w:t>
      </w:r>
      <w:r w:rsidR="009008D6">
        <w:rPr>
          <w:rFonts w:asciiTheme="minorHAnsi" w:hAnsiTheme="minorHAnsi" w:cstheme="minorHAnsi"/>
          <w:b/>
          <w:bCs/>
          <w:sz w:val="24"/>
          <w:szCs w:val="24"/>
        </w:rPr>
        <w:t>.</w:t>
      </w:r>
      <w:r>
        <w:rPr>
          <w:rFonts w:asciiTheme="minorHAnsi" w:hAnsiTheme="minorHAnsi" w:cstheme="minorHAnsi"/>
          <w:b/>
          <w:bCs/>
          <w:sz w:val="24"/>
          <w:szCs w:val="24"/>
        </w:rPr>
        <w:t xml:space="preserve"> </w:t>
      </w:r>
    </w:p>
    <w:p w14:paraId="0E1B3EDE" w14:textId="77777777" w:rsidR="00CA4BCD" w:rsidRPr="00A4054F" w:rsidRDefault="00CA4BCD" w:rsidP="00A4054F">
      <w:pPr>
        <w:jc w:val="both"/>
        <w:rPr>
          <w:b/>
          <w:sz w:val="24"/>
        </w:rPr>
      </w:pPr>
    </w:p>
    <w:p w14:paraId="34386088" w14:textId="1936DB6D" w:rsidR="00CA4BCD" w:rsidRDefault="00CA4BCD" w:rsidP="00CA4BCD">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6</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We propose that Table </w:t>
      </w:r>
      <w:r w:rsidR="00935152">
        <w:rPr>
          <w:rFonts w:asciiTheme="minorHAnsi" w:hAnsiTheme="minorHAnsi" w:cstheme="minorHAnsi"/>
          <w:b/>
          <w:bCs/>
          <w:sz w:val="24"/>
          <w:szCs w:val="24"/>
        </w:rPr>
        <w:t>3</w:t>
      </w:r>
      <w:r>
        <w:rPr>
          <w:rFonts w:asciiTheme="minorHAnsi" w:hAnsiTheme="minorHAnsi" w:cstheme="minorHAnsi"/>
          <w:b/>
          <w:bCs/>
          <w:sz w:val="24"/>
          <w:szCs w:val="24"/>
        </w:rPr>
        <w:t xml:space="preserve"> should be supported for extending the Type-I panel codebook to more than 32 CSIRS ports</w:t>
      </w:r>
      <w:r w:rsidR="009008D6">
        <w:rPr>
          <w:rFonts w:asciiTheme="minorHAnsi" w:hAnsiTheme="minorHAnsi" w:cstheme="minorHAnsi"/>
          <w:b/>
          <w:bCs/>
          <w:sz w:val="24"/>
          <w:szCs w:val="24"/>
        </w:rPr>
        <w:t>.</w:t>
      </w:r>
      <w:r>
        <w:rPr>
          <w:rFonts w:asciiTheme="minorHAnsi" w:hAnsiTheme="minorHAnsi" w:cstheme="minorHAnsi"/>
          <w:b/>
          <w:bCs/>
          <w:sz w:val="24"/>
          <w:szCs w:val="24"/>
        </w:rPr>
        <w:t xml:space="preserve">  </w:t>
      </w:r>
    </w:p>
    <w:p w14:paraId="6B68C1CF" w14:textId="77777777" w:rsidR="00021FAB" w:rsidRPr="00F96F01" w:rsidRDefault="00021FAB" w:rsidP="00021FAB">
      <w:pPr>
        <w:rPr>
          <w:rFonts w:asciiTheme="minorHAnsi" w:hAnsiTheme="minorHAnsi" w:cstheme="minorHAnsi"/>
          <w:b/>
          <w:bCs/>
          <w:sz w:val="24"/>
          <w:szCs w:val="24"/>
        </w:rPr>
      </w:pPr>
      <w:r w:rsidRPr="00C51FBB">
        <w:rPr>
          <w:rFonts w:asciiTheme="minorHAnsi" w:hAnsiTheme="minorHAnsi" w:cstheme="minorHAnsi"/>
          <w:b/>
          <w:bCs/>
          <w:sz w:val="24"/>
          <w:szCs w:val="24"/>
        </w:rPr>
        <w:t xml:space="preserve">Proposal </w:t>
      </w:r>
      <w:r>
        <w:rPr>
          <w:rFonts w:asciiTheme="minorHAnsi" w:hAnsiTheme="minorHAnsi" w:cstheme="minorHAnsi"/>
          <w:b/>
          <w:bCs/>
          <w:sz w:val="24"/>
          <w:szCs w:val="24"/>
        </w:rPr>
        <w:t>7</w:t>
      </w:r>
      <w:r w:rsidRPr="00C51FBB">
        <w:rPr>
          <w:rFonts w:asciiTheme="minorHAnsi" w:hAnsiTheme="minorHAnsi" w:cstheme="minorHAnsi"/>
          <w:b/>
          <w:bCs/>
          <w:sz w:val="24"/>
          <w:szCs w:val="24"/>
        </w:rPr>
        <w:t>:</w:t>
      </w:r>
      <w:r>
        <w:rPr>
          <w:rFonts w:asciiTheme="minorHAnsi" w:hAnsiTheme="minorHAnsi" w:cstheme="minorHAnsi"/>
          <w:b/>
          <w:bCs/>
          <w:sz w:val="24"/>
          <w:szCs w:val="24"/>
        </w:rPr>
        <w:t xml:space="preserve"> RAN1 should study schemes to reduce the UE complexity for CSI computation when configured with more than 32 CSI-RS ports. </w:t>
      </w:r>
    </w:p>
    <w:p w14:paraId="34FBEB97" w14:textId="77777777" w:rsidR="00C17622" w:rsidRDefault="00C17622" w:rsidP="0049572D">
      <w:pPr>
        <w:pStyle w:val="Text"/>
        <w:jc w:val="both"/>
        <w:rPr>
          <w:rFonts w:ascii="Times New Roman" w:hAnsi="Times New Roman"/>
          <w:b/>
          <w:sz w:val="24"/>
          <w:szCs w:val="24"/>
        </w:rPr>
      </w:pPr>
    </w:p>
    <w:p w14:paraId="05A96DF9" w14:textId="77777777" w:rsidR="00FB75D7" w:rsidRPr="00EC7499" w:rsidRDefault="00FB75D7" w:rsidP="00EC7499">
      <w:pPr>
        <w:pStyle w:val="Heading1"/>
      </w:pPr>
      <w:r w:rsidRPr="00EC7499">
        <w:t>References</w:t>
      </w:r>
    </w:p>
    <w:p w14:paraId="65E05DE6" w14:textId="6A081947" w:rsidR="00CD0025" w:rsidRPr="00A80EE7" w:rsidRDefault="00935152" w:rsidP="00FB75D7">
      <w:pPr>
        <w:jc w:val="both"/>
        <w:rPr>
          <w:sz w:val="24"/>
          <w:szCs w:val="24"/>
          <w:lang w:val="en-GB"/>
        </w:rPr>
      </w:pPr>
      <w:r>
        <w:rPr>
          <w:sz w:val="24"/>
          <w:szCs w:val="24"/>
          <w:lang w:val="en-GB"/>
        </w:rPr>
        <w:t xml:space="preserve">[1] </w:t>
      </w:r>
      <w:r w:rsidRPr="00935152">
        <w:rPr>
          <w:sz w:val="24"/>
          <w:szCs w:val="24"/>
          <w:lang w:val="en-GB"/>
        </w:rPr>
        <w:t>RP-234007</w:t>
      </w:r>
      <w:r>
        <w:rPr>
          <w:sz w:val="24"/>
          <w:szCs w:val="24"/>
          <w:lang w:val="en-GB"/>
        </w:rPr>
        <w:t>, “</w:t>
      </w:r>
      <w:r w:rsidRPr="00935152">
        <w:rPr>
          <w:sz w:val="24"/>
          <w:szCs w:val="24"/>
          <w:lang w:val="en-GB"/>
        </w:rPr>
        <w:t>New WID: NR MIMO Phase 5</w:t>
      </w:r>
      <w:r>
        <w:rPr>
          <w:sz w:val="24"/>
          <w:szCs w:val="24"/>
          <w:lang w:val="en-GB"/>
        </w:rPr>
        <w:t xml:space="preserve">,” Samsung (moderator), </w:t>
      </w:r>
      <w:r w:rsidRPr="00935152">
        <w:rPr>
          <w:sz w:val="24"/>
          <w:szCs w:val="24"/>
          <w:lang w:val="en-GB"/>
        </w:rPr>
        <w:t>3GPP TSG RAN Meeting #102</w:t>
      </w:r>
      <w:r>
        <w:rPr>
          <w:sz w:val="24"/>
          <w:szCs w:val="24"/>
          <w:lang w:val="en-GB"/>
        </w:rPr>
        <w:t xml:space="preserve">, </w:t>
      </w:r>
      <w:r w:rsidRPr="00935152">
        <w:rPr>
          <w:sz w:val="24"/>
          <w:szCs w:val="24"/>
          <w:lang w:val="en-GB"/>
        </w:rPr>
        <w:t>Edinburgh, Scotland, December 11-15, 2023</w:t>
      </w: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bookmarkEnd w:id="12"/>
    <w:p w14:paraId="0CF9431F" w14:textId="77777777" w:rsidR="0076369B" w:rsidRPr="001D7377" w:rsidRDefault="0076369B">
      <w:pPr>
        <w:rPr>
          <w:lang w:val="en-GB"/>
        </w:rPr>
      </w:pPr>
    </w:p>
    <w:sectPr w:rsidR="0076369B" w:rsidRPr="001D7377" w:rsidSect="00AD3B0D">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0DDEB" w14:textId="77777777" w:rsidR="00F25767" w:rsidRDefault="00F25767" w:rsidP="00A03DF3">
      <w:pPr>
        <w:spacing w:after="0"/>
      </w:pPr>
      <w:r>
        <w:separator/>
      </w:r>
    </w:p>
  </w:endnote>
  <w:endnote w:type="continuationSeparator" w:id="0">
    <w:p w14:paraId="610402F9" w14:textId="77777777" w:rsidR="00F25767" w:rsidRDefault="00F2576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C8AB5" w14:textId="77777777" w:rsidR="00F25767" w:rsidRDefault="00F25767" w:rsidP="00A03DF3">
      <w:pPr>
        <w:spacing w:after="0"/>
      </w:pPr>
      <w:r>
        <w:separator/>
      </w:r>
    </w:p>
  </w:footnote>
  <w:footnote w:type="continuationSeparator" w:id="0">
    <w:p w14:paraId="40C56E28" w14:textId="77777777" w:rsidR="00F25767" w:rsidRDefault="00F2576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702441063">
    <w:abstractNumId w:val="3"/>
  </w:num>
  <w:num w:numId="2" w16cid:durableId="1382091879">
    <w:abstractNumId w:val="2"/>
  </w:num>
  <w:num w:numId="3" w16cid:durableId="2111579501">
    <w:abstractNumId w:val="1"/>
  </w:num>
  <w:num w:numId="4" w16cid:durableId="311951515">
    <w:abstractNumId w:val="5"/>
  </w:num>
  <w:num w:numId="5" w16cid:durableId="1623419611">
    <w:abstractNumId w:val="7"/>
  </w:num>
  <w:num w:numId="6" w16cid:durableId="1067919361">
    <w:abstractNumId w:val="9"/>
  </w:num>
  <w:num w:numId="7" w16cid:durableId="1941401932">
    <w:abstractNumId w:val="6"/>
  </w:num>
  <w:num w:numId="8" w16cid:durableId="463696965">
    <w:abstractNumId w:val="4"/>
  </w:num>
  <w:num w:numId="9" w16cid:durableId="11413811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97F"/>
    <w:rsid w:val="00002F9B"/>
    <w:rsid w:val="0000393C"/>
    <w:rsid w:val="000051E4"/>
    <w:rsid w:val="00005C1F"/>
    <w:rsid w:val="0001117E"/>
    <w:rsid w:val="000118EB"/>
    <w:rsid w:val="00011919"/>
    <w:rsid w:val="00011ABD"/>
    <w:rsid w:val="000137E6"/>
    <w:rsid w:val="00014FB9"/>
    <w:rsid w:val="000152F8"/>
    <w:rsid w:val="00017D31"/>
    <w:rsid w:val="00021FAB"/>
    <w:rsid w:val="000232BC"/>
    <w:rsid w:val="00024728"/>
    <w:rsid w:val="000250E0"/>
    <w:rsid w:val="00033AB4"/>
    <w:rsid w:val="000343A6"/>
    <w:rsid w:val="00036DC9"/>
    <w:rsid w:val="00040085"/>
    <w:rsid w:val="00043767"/>
    <w:rsid w:val="000462AB"/>
    <w:rsid w:val="00053AD5"/>
    <w:rsid w:val="00061798"/>
    <w:rsid w:val="00067E00"/>
    <w:rsid w:val="00075B0C"/>
    <w:rsid w:val="00077861"/>
    <w:rsid w:val="0008103A"/>
    <w:rsid w:val="000848FB"/>
    <w:rsid w:val="00087DB5"/>
    <w:rsid w:val="00090E71"/>
    <w:rsid w:val="00093DA4"/>
    <w:rsid w:val="00096742"/>
    <w:rsid w:val="000A271E"/>
    <w:rsid w:val="000A3429"/>
    <w:rsid w:val="000A3623"/>
    <w:rsid w:val="000B1F5E"/>
    <w:rsid w:val="000B2280"/>
    <w:rsid w:val="000B3F94"/>
    <w:rsid w:val="000C6554"/>
    <w:rsid w:val="000C6B73"/>
    <w:rsid w:val="000D0C32"/>
    <w:rsid w:val="000D26EC"/>
    <w:rsid w:val="000D6CCA"/>
    <w:rsid w:val="000E119D"/>
    <w:rsid w:val="000E3E8D"/>
    <w:rsid w:val="000E6C5E"/>
    <w:rsid w:val="000E7AE0"/>
    <w:rsid w:val="000E7BE4"/>
    <w:rsid w:val="000E7EC5"/>
    <w:rsid w:val="000E7F6F"/>
    <w:rsid w:val="000F152B"/>
    <w:rsid w:val="000F39A9"/>
    <w:rsid w:val="000F4CB8"/>
    <w:rsid w:val="000F5365"/>
    <w:rsid w:val="000F70D6"/>
    <w:rsid w:val="0010116E"/>
    <w:rsid w:val="001029CE"/>
    <w:rsid w:val="00102E95"/>
    <w:rsid w:val="00104687"/>
    <w:rsid w:val="00104D71"/>
    <w:rsid w:val="0010570A"/>
    <w:rsid w:val="00105C38"/>
    <w:rsid w:val="00105CB4"/>
    <w:rsid w:val="00106E19"/>
    <w:rsid w:val="00107EBD"/>
    <w:rsid w:val="00110E2E"/>
    <w:rsid w:val="001153C1"/>
    <w:rsid w:val="0011607E"/>
    <w:rsid w:val="00116AD6"/>
    <w:rsid w:val="0012374A"/>
    <w:rsid w:val="00123BE2"/>
    <w:rsid w:val="001259C2"/>
    <w:rsid w:val="00126E99"/>
    <w:rsid w:val="0013143B"/>
    <w:rsid w:val="00131CEE"/>
    <w:rsid w:val="00135F86"/>
    <w:rsid w:val="0014490E"/>
    <w:rsid w:val="00150F00"/>
    <w:rsid w:val="00151B4B"/>
    <w:rsid w:val="00152AB0"/>
    <w:rsid w:val="00152F58"/>
    <w:rsid w:val="00153580"/>
    <w:rsid w:val="0015660A"/>
    <w:rsid w:val="0015756F"/>
    <w:rsid w:val="001578AE"/>
    <w:rsid w:val="00157AA0"/>
    <w:rsid w:val="00160E91"/>
    <w:rsid w:val="001610DD"/>
    <w:rsid w:val="001625C3"/>
    <w:rsid w:val="00162A6E"/>
    <w:rsid w:val="00162D86"/>
    <w:rsid w:val="001679FE"/>
    <w:rsid w:val="00167B6B"/>
    <w:rsid w:val="001711C0"/>
    <w:rsid w:val="001738F0"/>
    <w:rsid w:val="001748B5"/>
    <w:rsid w:val="00183123"/>
    <w:rsid w:val="00183B2D"/>
    <w:rsid w:val="00184167"/>
    <w:rsid w:val="00184809"/>
    <w:rsid w:val="001857EE"/>
    <w:rsid w:val="00185817"/>
    <w:rsid w:val="00185FFA"/>
    <w:rsid w:val="00190EF0"/>
    <w:rsid w:val="00191F54"/>
    <w:rsid w:val="00194891"/>
    <w:rsid w:val="001A19A7"/>
    <w:rsid w:val="001A1D31"/>
    <w:rsid w:val="001A4738"/>
    <w:rsid w:val="001B34E8"/>
    <w:rsid w:val="001B362A"/>
    <w:rsid w:val="001B6BCF"/>
    <w:rsid w:val="001B70EE"/>
    <w:rsid w:val="001B7C04"/>
    <w:rsid w:val="001B7D20"/>
    <w:rsid w:val="001C0C74"/>
    <w:rsid w:val="001C5789"/>
    <w:rsid w:val="001C6D6A"/>
    <w:rsid w:val="001D029B"/>
    <w:rsid w:val="001D7377"/>
    <w:rsid w:val="001D7BC2"/>
    <w:rsid w:val="001E0C0C"/>
    <w:rsid w:val="001E0FE1"/>
    <w:rsid w:val="001E1248"/>
    <w:rsid w:val="001F145D"/>
    <w:rsid w:val="001F54EA"/>
    <w:rsid w:val="001F6A37"/>
    <w:rsid w:val="001F7D4A"/>
    <w:rsid w:val="00201686"/>
    <w:rsid w:val="002017DD"/>
    <w:rsid w:val="0020320C"/>
    <w:rsid w:val="002049EA"/>
    <w:rsid w:val="00206A48"/>
    <w:rsid w:val="00206D78"/>
    <w:rsid w:val="00206DA2"/>
    <w:rsid w:val="00207CDD"/>
    <w:rsid w:val="00210503"/>
    <w:rsid w:val="0021393D"/>
    <w:rsid w:val="00214BB7"/>
    <w:rsid w:val="00216F68"/>
    <w:rsid w:val="00220854"/>
    <w:rsid w:val="00221090"/>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F98"/>
    <w:rsid w:val="002639C5"/>
    <w:rsid w:val="0026594E"/>
    <w:rsid w:val="00270C74"/>
    <w:rsid w:val="00270E7D"/>
    <w:rsid w:val="002733F2"/>
    <w:rsid w:val="00273449"/>
    <w:rsid w:val="00273B90"/>
    <w:rsid w:val="00275CA0"/>
    <w:rsid w:val="00285994"/>
    <w:rsid w:val="00286D82"/>
    <w:rsid w:val="00291C98"/>
    <w:rsid w:val="00291FC3"/>
    <w:rsid w:val="00296D2E"/>
    <w:rsid w:val="00297B7D"/>
    <w:rsid w:val="002A0420"/>
    <w:rsid w:val="002A263C"/>
    <w:rsid w:val="002A76B7"/>
    <w:rsid w:val="002B13C5"/>
    <w:rsid w:val="002B26F8"/>
    <w:rsid w:val="002B2EE5"/>
    <w:rsid w:val="002B6B50"/>
    <w:rsid w:val="002B7641"/>
    <w:rsid w:val="002C1655"/>
    <w:rsid w:val="002C3A90"/>
    <w:rsid w:val="002C3FBB"/>
    <w:rsid w:val="002C60A5"/>
    <w:rsid w:val="002D01FE"/>
    <w:rsid w:val="002D0697"/>
    <w:rsid w:val="002D1049"/>
    <w:rsid w:val="002D1A94"/>
    <w:rsid w:val="002D2394"/>
    <w:rsid w:val="002E2D81"/>
    <w:rsid w:val="002E3D2F"/>
    <w:rsid w:val="002E6A45"/>
    <w:rsid w:val="002E6BC4"/>
    <w:rsid w:val="002F06AF"/>
    <w:rsid w:val="002F1636"/>
    <w:rsid w:val="002F500A"/>
    <w:rsid w:val="002F58D4"/>
    <w:rsid w:val="002F70E1"/>
    <w:rsid w:val="00300B8A"/>
    <w:rsid w:val="00302DBC"/>
    <w:rsid w:val="003038FB"/>
    <w:rsid w:val="00304012"/>
    <w:rsid w:val="0030433D"/>
    <w:rsid w:val="003109E6"/>
    <w:rsid w:val="003149D8"/>
    <w:rsid w:val="00315548"/>
    <w:rsid w:val="00315B7C"/>
    <w:rsid w:val="00315EE8"/>
    <w:rsid w:val="00316418"/>
    <w:rsid w:val="0032180B"/>
    <w:rsid w:val="003224F6"/>
    <w:rsid w:val="003327E3"/>
    <w:rsid w:val="00334E9F"/>
    <w:rsid w:val="00341D34"/>
    <w:rsid w:val="00342A7E"/>
    <w:rsid w:val="0035660F"/>
    <w:rsid w:val="0035783D"/>
    <w:rsid w:val="00361C40"/>
    <w:rsid w:val="00363695"/>
    <w:rsid w:val="003709E5"/>
    <w:rsid w:val="0037686B"/>
    <w:rsid w:val="0037788F"/>
    <w:rsid w:val="003778D9"/>
    <w:rsid w:val="0038214C"/>
    <w:rsid w:val="00382E4B"/>
    <w:rsid w:val="00384F13"/>
    <w:rsid w:val="00385427"/>
    <w:rsid w:val="00386534"/>
    <w:rsid w:val="00386692"/>
    <w:rsid w:val="00386B9D"/>
    <w:rsid w:val="003957C3"/>
    <w:rsid w:val="003967CC"/>
    <w:rsid w:val="00396A0C"/>
    <w:rsid w:val="00396BF5"/>
    <w:rsid w:val="003A387F"/>
    <w:rsid w:val="003A6F05"/>
    <w:rsid w:val="003B0343"/>
    <w:rsid w:val="003B08A8"/>
    <w:rsid w:val="003B0B88"/>
    <w:rsid w:val="003B11C5"/>
    <w:rsid w:val="003B556B"/>
    <w:rsid w:val="003B593F"/>
    <w:rsid w:val="003B62AC"/>
    <w:rsid w:val="003C016A"/>
    <w:rsid w:val="003C04C9"/>
    <w:rsid w:val="003C0F81"/>
    <w:rsid w:val="003C1005"/>
    <w:rsid w:val="003C169D"/>
    <w:rsid w:val="003C1FBC"/>
    <w:rsid w:val="003C4A23"/>
    <w:rsid w:val="003C58AE"/>
    <w:rsid w:val="003C71AC"/>
    <w:rsid w:val="003D2FF5"/>
    <w:rsid w:val="003D38F4"/>
    <w:rsid w:val="003D51ED"/>
    <w:rsid w:val="003D770A"/>
    <w:rsid w:val="003E0FAC"/>
    <w:rsid w:val="003E6F6E"/>
    <w:rsid w:val="003F334E"/>
    <w:rsid w:val="003F3BD7"/>
    <w:rsid w:val="003F54E8"/>
    <w:rsid w:val="0040076A"/>
    <w:rsid w:val="00402AD2"/>
    <w:rsid w:val="00404CC0"/>
    <w:rsid w:val="00410F9B"/>
    <w:rsid w:val="00411FF9"/>
    <w:rsid w:val="00413036"/>
    <w:rsid w:val="00413433"/>
    <w:rsid w:val="0041500F"/>
    <w:rsid w:val="00415229"/>
    <w:rsid w:val="00415A8F"/>
    <w:rsid w:val="00416778"/>
    <w:rsid w:val="004167B0"/>
    <w:rsid w:val="00416848"/>
    <w:rsid w:val="0041687B"/>
    <w:rsid w:val="00417010"/>
    <w:rsid w:val="00421884"/>
    <w:rsid w:val="0043050F"/>
    <w:rsid w:val="00434696"/>
    <w:rsid w:val="00434EBF"/>
    <w:rsid w:val="00435A39"/>
    <w:rsid w:val="00436CAA"/>
    <w:rsid w:val="0044468E"/>
    <w:rsid w:val="00464F06"/>
    <w:rsid w:val="004707F9"/>
    <w:rsid w:val="00470BCC"/>
    <w:rsid w:val="004721FB"/>
    <w:rsid w:val="00472D6C"/>
    <w:rsid w:val="0047312E"/>
    <w:rsid w:val="00474038"/>
    <w:rsid w:val="00480814"/>
    <w:rsid w:val="00482BB5"/>
    <w:rsid w:val="00484322"/>
    <w:rsid w:val="00484E13"/>
    <w:rsid w:val="00485F4D"/>
    <w:rsid w:val="00487AC9"/>
    <w:rsid w:val="00490F34"/>
    <w:rsid w:val="00491D5A"/>
    <w:rsid w:val="0049348F"/>
    <w:rsid w:val="004938B6"/>
    <w:rsid w:val="004941F5"/>
    <w:rsid w:val="00494B30"/>
    <w:rsid w:val="004951FA"/>
    <w:rsid w:val="0049572D"/>
    <w:rsid w:val="00496256"/>
    <w:rsid w:val="00497134"/>
    <w:rsid w:val="004975B1"/>
    <w:rsid w:val="004976F0"/>
    <w:rsid w:val="004A028F"/>
    <w:rsid w:val="004A14A8"/>
    <w:rsid w:val="004A4B20"/>
    <w:rsid w:val="004A5460"/>
    <w:rsid w:val="004A6AF1"/>
    <w:rsid w:val="004B6CC8"/>
    <w:rsid w:val="004C12A8"/>
    <w:rsid w:val="004C521D"/>
    <w:rsid w:val="004D426F"/>
    <w:rsid w:val="004D7C42"/>
    <w:rsid w:val="004E24E6"/>
    <w:rsid w:val="004E3753"/>
    <w:rsid w:val="004E48E6"/>
    <w:rsid w:val="004E4A4E"/>
    <w:rsid w:val="004E509E"/>
    <w:rsid w:val="004E5A05"/>
    <w:rsid w:val="004E66AB"/>
    <w:rsid w:val="004F5748"/>
    <w:rsid w:val="004F77EA"/>
    <w:rsid w:val="00502EE3"/>
    <w:rsid w:val="00504DCF"/>
    <w:rsid w:val="0050596D"/>
    <w:rsid w:val="00506240"/>
    <w:rsid w:val="0051043F"/>
    <w:rsid w:val="00511B6D"/>
    <w:rsid w:val="00511FAB"/>
    <w:rsid w:val="005147FB"/>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382"/>
    <w:rsid w:val="0056148F"/>
    <w:rsid w:val="005651BF"/>
    <w:rsid w:val="00566BF8"/>
    <w:rsid w:val="00571DF7"/>
    <w:rsid w:val="005720AE"/>
    <w:rsid w:val="00574980"/>
    <w:rsid w:val="0058545D"/>
    <w:rsid w:val="00590164"/>
    <w:rsid w:val="00591B1D"/>
    <w:rsid w:val="00594E1F"/>
    <w:rsid w:val="0059501C"/>
    <w:rsid w:val="0059709E"/>
    <w:rsid w:val="00597D4A"/>
    <w:rsid w:val="005A0CA6"/>
    <w:rsid w:val="005A1185"/>
    <w:rsid w:val="005A1267"/>
    <w:rsid w:val="005A32B5"/>
    <w:rsid w:val="005A5933"/>
    <w:rsid w:val="005A60DF"/>
    <w:rsid w:val="005B278D"/>
    <w:rsid w:val="005C19D3"/>
    <w:rsid w:val="005C1BF7"/>
    <w:rsid w:val="005C7FD4"/>
    <w:rsid w:val="005D3F8E"/>
    <w:rsid w:val="005D51B5"/>
    <w:rsid w:val="005E1005"/>
    <w:rsid w:val="005E3576"/>
    <w:rsid w:val="005E6174"/>
    <w:rsid w:val="005F0C73"/>
    <w:rsid w:val="005F2BEE"/>
    <w:rsid w:val="005F49BE"/>
    <w:rsid w:val="005F4A47"/>
    <w:rsid w:val="005F6842"/>
    <w:rsid w:val="005F69AE"/>
    <w:rsid w:val="00602FF2"/>
    <w:rsid w:val="006045EE"/>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6060"/>
    <w:rsid w:val="00656431"/>
    <w:rsid w:val="006577D9"/>
    <w:rsid w:val="006625D4"/>
    <w:rsid w:val="00664678"/>
    <w:rsid w:val="00664EA6"/>
    <w:rsid w:val="006658D2"/>
    <w:rsid w:val="006667BE"/>
    <w:rsid w:val="00666A26"/>
    <w:rsid w:val="00667EDB"/>
    <w:rsid w:val="00671160"/>
    <w:rsid w:val="00672320"/>
    <w:rsid w:val="00674ED6"/>
    <w:rsid w:val="00675879"/>
    <w:rsid w:val="00680F31"/>
    <w:rsid w:val="0068135B"/>
    <w:rsid w:val="0068226F"/>
    <w:rsid w:val="00685F4C"/>
    <w:rsid w:val="00690289"/>
    <w:rsid w:val="00690312"/>
    <w:rsid w:val="00691783"/>
    <w:rsid w:val="00695382"/>
    <w:rsid w:val="006A126E"/>
    <w:rsid w:val="006A3D3B"/>
    <w:rsid w:val="006A4ACB"/>
    <w:rsid w:val="006A53E5"/>
    <w:rsid w:val="006A5DD2"/>
    <w:rsid w:val="006A6B4F"/>
    <w:rsid w:val="006A73D3"/>
    <w:rsid w:val="006A7CE5"/>
    <w:rsid w:val="006B101C"/>
    <w:rsid w:val="006B4EA7"/>
    <w:rsid w:val="006B50A4"/>
    <w:rsid w:val="006B5AD1"/>
    <w:rsid w:val="006B6BCD"/>
    <w:rsid w:val="006C1A5A"/>
    <w:rsid w:val="006C56E9"/>
    <w:rsid w:val="006C64FD"/>
    <w:rsid w:val="006C6647"/>
    <w:rsid w:val="006C6FB2"/>
    <w:rsid w:val="006C7A36"/>
    <w:rsid w:val="006D3B18"/>
    <w:rsid w:val="006D3D50"/>
    <w:rsid w:val="006D4957"/>
    <w:rsid w:val="006D54A4"/>
    <w:rsid w:val="006E20B8"/>
    <w:rsid w:val="006E669E"/>
    <w:rsid w:val="006E71AD"/>
    <w:rsid w:val="006E71FE"/>
    <w:rsid w:val="006E76CE"/>
    <w:rsid w:val="006E7E37"/>
    <w:rsid w:val="006F0DD0"/>
    <w:rsid w:val="006F3203"/>
    <w:rsid w:val="006F39D2"/>
    <w:rsid w:val="006F5982"/>
    <w:rsid w:val="0070636A"/>
    <w:rsid w:val="00706C10"/>
    <w:rsid w:val="007074B7"/>
    <w:rsid w:val="00710907"/>
    <w:rsid w:val="00711AFE"/>
    <w:rsid w:val="007127D6"/>
    <w:rsid w:val="007136E9"/>
    <w:rsid w:val="007146FF"/>
    <w:rsid w:val="00717B27"/>
    <w:rsid w:val="00721FF0"/>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6FD"/>
    <w:rsid w:val="00777947"/>
    <w:rsid w:val="007779D9"/>
    <w:rsid w:val="0078261D"/>
    <w:rsid w:val="00783AFD"/>
    <w:rsid w:val="00783F80"/>
    <w:rsid w:val="007857F6"/>
    <w:rsid w:val="007877F2"/>
    <w:rsid w:val="00790961"/>
    <w:rsid w:val="007A0FD9"/>
    <w:rsid w:val="007A4702"/>
    <w:rsid w:val="007A5186"/>
    <w:rsid w:val="007A638F"/>
    <w:rsid w:val="007A6469"/>
    <w:rsid w:val="007A781F"/>
    <w:rsid w:val="007A7857"/>
    <w:rsid w:val="007B274D"/>
    <w:rsid w:val="007B2DBA"/>
    <w:rsid w:val="007B3085"/>
    <w:rsid w:val="007B3DE9"/>
    <w:rsid w:val="007B455D"/>
    <w:rsid w:val="007B574D"/>
    <w:rsid w:val="007B6F7A"/>
    <w:rsid w:val="007B774C"/>
    <w:rsid w:val="007C1666"/>
    <w:rsid w:val="007C1DC5"/>
    <w:rsid w:val="007C1F03"/>
    <w:rsid w:val="007C274D"/>
    <w:rsid w:val="007C4078"/>
    <w:rsid w:val="007C7B58"/>
    <w:rsid w:val="007D0DCF"/>
    <w:rsid w:val="007D6B66"/>
    <w:rsid w:val="007E07AD"/>
    <w:rsid w:val="007F11C2"/>
    <w:rsid w:val="007F4A7C"/>
    <w:rsid w:val="007F6FD4"/>
    <w:rsid w:val="00806816"/>
    <w:rsid w:val="00806A67"/>
    <w:rsid w:val="00806FA2"/>
    <w:rsid w:val="00811998"/>
    <w:rsid w:val="0081279A"/>
    <w:rsid w:val="00814507"/>
    <w:rsid w:val="00815223"/>
    <w:rsid w:val="00816FB9"/>
    <w:rsid w:val="008177E7"/>
    <w:rsid w:val="00822CF7"/>
    <w:rsid w:val="00824A68"/>
    <w:rsid w:val="00825D7A"/>
    <w:rsid w:val="00825EC8"/>
    <w:rsid w:val="00827106"/>
    <w:rsid w:val="00827552"/>
    <w:rsid w:val="008305FD"/>
    <w:rsid w:val="00841D9F"/>
    <w:rsid w:val="00843B1D"/>
    <w:rsid w:val="00844CF1"/>
    <w:rsid w:val="008465D2"/>
    <w:rsid w:val="00854CA2"/>
    <w:rsid w:val="00860E8A"/>
    <w:rsid w:val="0086141D"/>
    <w:rsid w:val="008645B9"/>
    <w:rsid w:val="00864E21"/>
    <w:rsid w:val="00865F29"/>
    <w:rsid w:val="00872E52"/>
    <w:rsid w:val="00876496"/>
    <w:rsid w:val="00876F81"/>
    <w:rsid w:val="008779BD"/>
    <w:rsid w:val="0088096D"/>
    <w:rsid w:val="00881B50"/>
    <w:rsid w:val="00882F19"/>
    <w:rsid w:val="00883F0F"/>
    <w:rsid w:val="00885AFC"/>
    <w:rsid w:val="00890365"/>
    <w:rsid w:val="00892F50"/>
    <w:rsid w:val="008930A9"/>
    <w:rsid w:val="008959B1"/>
    <w:rsid w:val="00896390"/>
    <w:rsid w:val="00896BD4"/>
    <w:rsid w:val="008A2B26"/>
    <w:rsid w:val="008A6586"/>
    <w:rsid w:val="008A70D6"/>
    <w:rsid w:val="008A7C64"/>
    <w:rsid w:val="008B7E92"/>
    <w:rsid w:val="008C2267"/>
    <w:rsid w:val="008C2E73"/>
    <w:rsid w:val="008C4278"/>
    <w:rsid w:val="008C4C93"/>
    <w:rsid w:val="008C5528"/>
    <w:rsid w:val="008C7323"/>
    <w:rsid w:val="008D06F9"/>
    <w:rsid w:val="008D10B5"/>
    <w:rsid w:val="008D7619"/>
    <w:rsid w:val="008E1849"/>
    <w:rsid w:val="008E1DF2"/>
    <w:rsid w:val="008E3584"/>
    <w:rsid w:val="008E4D5A"/>
    <w:rsid w:val="008E5AEC"/>
    <w:rsid w:val="008E5C54"/>
    <w:rsid w:val="008E5E7E"/>
    <w:rsid w:val="008F1B80"/>
    <w:rsid w:val="008F2F14"/>
    <w:rsid w:val="008F49D1"/>
    <w:rsid w:val="008F6D47"/>
    <w:rsid w:val="008F7450"/>
    <w:rsid w:val="008F79E6"/>
    <w:rsid w:val="009008D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5152"/>
    <w:rsid w:val="00935907"/>
    <w:rsid w:val="009419B6"/>
    <w:rsid w:val="00942F1B"/>
    <w:rsid w:val="009443DD"/>
    <w:rsid w:val="009444F6"/>
    <w:rsid w:val="009472B9"/>
    <w:rsid w:val="009477DD"/>
    <w:rsid w:val="00952B41"/>
    <w:rsid w:val="00955B1B"/>
    <w:rsid w:val="00961690"/>
    <w:rsid w:val="00964DE7"/>
    <w:rsid w:val="009661FC"/>
    <w:rsid w:val="00967A60"/>
    <w:rsid w:val="009713A5"/>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7E3"/>
    <w:rsid w:val="009C0834"/>
    <w:rsid w:val="009C0E95"/>
    <w:rsid w:val="009C4A0A"/>
    <w:rsid w:val="009E2FBA"/>
    <w:rsid w:val="009E38AD"/>
    <w:rsid w:val="009E50E3"/>
    <w:rsid w:val="009F136E"/>
    <w:rsid w:val="009F267A"/>
    <w:rsid w:val="009F4239"/>
    <w:rsid w:val="009F61A7"/>
    <w:rsid w:val="00A028B4"/>
    <w:rsid w:val="00A02AC1"/>
    <w:rsid w:val="00A03DF3"/>
    <w:rsid w:val="00A0552C"/>
    <w:rsid w:val="00A05E0D"/>
    <w:rsid w:val="00A06B8E"/>
    <w:rsid w:val="00A06DD8"/>
    <w:rsid w:val="00A1004C"/>
    <w:rsid w:val="00A13339"/>
    <w:rsid w:val="00A21061"/>
    <w:rsid w:val="00A31143"/>
    <w:rsid w:val="00A32C9A"/>
    <w:rsid w:val="00A36DC8"/>
    <w:rsid w:val="00A36F7A"/>
    <w:rsid w:val="00A4054F"/>
    <w:rsid w:val="00A42970"/>
    <w:rsid w:val="00A45013"/>
    <w:rsid w:val="00A45CAD"/>
    <w:rsid w:val="00A462B3"/>
    <w:rsid w:val="00A46AEB"/>
    <w:rsid w:val="00A47772"/>
    <w:rsid w:val="00A50E1C"/>
    <w:rsid w:val="00A56C86"/>
    <w:rsid w:val="00A57CBC"/>
    <w:rsid w:val="00A57EF0"/>
    <w:rsid w:val="00A61DA6"/>
    <w:rsid w:val="00A646A8"/>
    <w:rsid w:val="00A706A9"/>
    <w:rsid w:val="00A715E7"/>
    <w:rsid w:val="00A735A8"/>
    <w:rsid w:val="00A7474A"/>
    <w:rsid w:val="00A76BE5"/>
    <w:rsid w:val="00A8346B"/>
    <w:rsid w:val="00A877F8"/>
    <w:rsid w:val="00A9069C"/>
    <w:rsid w:val="00A90B5D"/>
    <w:rsid w:val="00A93E7B"/>
    <w:rsid w:val="00A959CD"/>
    <w:rsid w:val="00A970DF"/>
    <w:rsid w:val="00AA0A99"/>
    <w:rsid w:val="00AA2FA7"/>
    <w:rsid w:val="00AA3B23"/>
    <w:rsid w:val="00AA6561"/>
    <w:rsid w:val="00AB1026"/>
    <w:rsid w:val="00AB321C"/>
    <w:rsid w:val="00AB3811"/>
    <w:rsid w:val="00AB5432"/>
    <w:rsid w:val="00AB63C1"/>
    <w:rsid w:val="00AC026C"/>
    <w:rsid w:val="00AC078D"/>
    <w:rsid w:val="00AC1F55"/>
    <w:rsid w:val="00AC3C10"/>
    <w:rsid w:val="00AD3B0D"/>
    <w:rsid w:val="00AD402C"/>
    <w:rsid w:val="00AD5F2A"/>
    <w:rsid w:val="00AD6F3F"/>
    <w:rsid w:val="00AD72BC"/>
    <w:rsid w:val="00AE27FA"/>
    <w:rsid w:val="00AE47EE"/>
    <w:rsid w:val="00AE4B6C"/>
    <w:rsid w:val="00AF1590"/>
    <w:rsid w:val="00AF49DE"/>
    <w:rsid w:val="00AF6923"/>
    <w:rsid w:val="00AF7903"/>
    <w:rsid w:val="00B00F7E"/>
    <w:rsid w:val="00B02136"/>
    <w:rsid w:val="00B05884"/>
    <w:rsid w:val="00B161B3"/>
    <w:rsid w:val="00B16432"/>
    <w:rsid w:val="00B17814"/>
    <w:rsid w:val="00B17D08"/>
    <w:rsid w:val="00B17D86"/>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97E3E"/>
    <w:rsid w:val="00BA18D9"/>
    <w:rsid w:val="00BA448E"/>
    <w:rsid w:val="00BA5D65"/>
    <w:rsid w:val="00BA6985"/>
    <w:rsid w:val="00BB14A6"/>
    <w:rsid w:val="00BB33F1"/>
    <w:rsid w:val="00BB4CBA"/>
    <w:rsid w:val="00BB7C8C"/>
    <w:rsid w:val="00BC6517"/>
    <w:rsid w:val="00BC7C88"/>
    <w:rsid w:val="00BD36B3"/>
    <w:rsid w:val="00BD59AB"/>
    <w:rsid w:val="00BE32F5"/>
    <w:rsid w:val="00BE6C2E"/>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23B6"/>
    <w:rsid w:val="00C46670"/>
    <w:rsid w:val="00C50D06"/>
    <w:rsid w:val="00C51FBB"/>
    <w:rsid w:val="00C532A5"/>
    <w:rsid w:val="00C54E0C"/>
    <w:rsid w:val="00C6459F"/>
    <w:rsid w:val="00C709AA"/>
    <w:rsid w:val="00C70D25"/>
    <w:rsid w:val="00C800CE"/>
    <w:rsid w:val="00C83906"/>
    <w:rsid w:val="00C859BE"/>
    <w:rsid w:val="00C93685"/>
    <w:rsid w:val="00C9597D"/>
    <w:rsid w:val="00C974FB"/>
    <w:rsid w:val="00CA0134"/>
    <w:rsid w:val="00CA4771"/>
    <w:rsid w:val="00CA4BCD"/>
    <w:rsid w:val="00CA5FB4"/>
    <w:rsid w:val="00CB09C8"/>
    <w:rsid w:val="00CB0E25"/>
    <w:rsid w:val="00CB1D83"/>
    <w:rsid w:val="00CB5E6A"/>
    <w:rsid w:val="00CB7ACA"/>
    <w:rsid w:val="00CC1772"/>
    <w:rsid w:val="00CC3CDF"/>
    <w:rsid w:val="00CC4075"/>
    <w:rsid w:val="00CC6914"/>
    <w:rsid w:val="00CD0025"/>
    <w:rsid w:val="00CD4BDE"/>
    <w:rsid w:val="00CD5AE1"/>
    <w:rsid w:val="00CE0218"/>
    <w:rsid w:val="00CE239D"/>
    <w:rsid w:val="00CE55FD"/>
    <w:rsid w:val="00CE5D3D"/>
    <w:rsid w:val="00CE5E5D"/>
    <w:rsid w:val="00CF02FA"/>
    <w:rsid w:val="00CF0561"/>
    <w:rsid w:val="00CF2D90"/>
    <w:rsid w:val="00CF3940"/>
    <w:rsid w:val="00CF4912"/>
    <w:rsid w:val="00CF51E5"/>
    <w:rsid w:val="00D00330"/>
    <w:rsid w:val="00D07C12"/>
    <w:rsid w:val="00D1087A"/>
    <w:rsid w:val="00D149EE"/>
    <w:rsid w:val="00D220EA"/>
    <w:rsid w:val="00D232AD"/>
    <w:rsid w:val="00D234EA"/>
    <w:rsid w:val="00D23892"/>
    <w:rsid w:val="00D2655C"/>
    <w:rsid w:val="00D31C17"/>
    <w:rsid w:val="00D32088"/>
    <w:rsid w:val="00D32A72"/>
    <w:rsid w:val="00D3493D"/>
    <w:rsid w:val="00D42A35"/>
    <w:rsid w:val="00D50F28"/>
    <w:rsid w:val="00D51A2A"/>
    <w:rsid w:val="00D53A33"/>
    <w:rsid w:val="00D563DB"/>
    <w:rsid w:val="00D5642C"/>
    <w:rsid w:val="00D613FF"/>
    <w:rsid w:val="00D6762A"/>
    <w:rsid w:val="00D74C5D"/>
    <w:rsid w:val="00D76712"/>
    <w:rsid w:val="00D806E9"/>
    <w:rsid w:val="00D81AE8"/>
    <w:rsid w:val="00D83DB3"/>
    <w:rsid w:val="00D90929"/>
    <w:rsid w:val="00D913DA"/>
    <w:rsid w:val="00D91847"/>
    <w:rsid w:val="00DA14A6"/>
    <w:rsid w:val="00DA189F"/>
    <w:rsid w:val="00DA42AE"/>
    <w:rsid w:val="00DA61F1"/>
    <w:rsid w:val="00DA67F5"/>
    <w:rsid w:val="00DA769E"/>
    <w:rsid w:val="00DA7B6D"/>
    <w:rsid w:val="00DB3661"/>
    <w:rsid w:val="00DB432F"/>
    <w:rsid w:val="00DB491C"/>
    <w:rsid w:val="00DB6035"/>
    <w:rsid w:val="00DB76D0"/>
    <w:rsid w:val="00DC29F0"/>
    <w:rsid w:val="00DC2B4B"/>
    <w:rsid w:val="00DC41D3"/>
    <w:rsid w:val="00DD1491"/>
    <w:rsid w:val="00DD5FC3"/>
    <w:rsid w:val="00DE5572"/>
    <w:rsid w:val="00DE6659"/>
    <w:rsid w:val="00DF21E7"/>
    <w:rsid w:val="00DF3AD1"/>
    <w:rsid w:val="00DF50A2"/>
    <w:rsid w:val="00DF52CD"/>
    <w:rsid w:val="00DF7C58"/>
    <w:rsid w:val="00E01F10"/>
    <w:rsid w:val="00E05E2D"/>
    <w:rsid w:val="00E06B94"/>
    <w:rsid w:val="00E07E83"/>
    <w:rsid w:val="00E11008"/>
    <w:rsid w:val="00E11376"/>
    <w:rsid w:val="00E11C1C"/>
    <w:rsid w:val="00E11F2C"/>
    <w:rsid w:val="00E14120"/>
    <w:rsid w:val="00E162CD"/>
    <w:rsid w:val="00E16CB7"/>
    <w:rsid w:val="00E17B3E"/>
    <w:rsid w:val="00E17E4F"/>
    <w:rsid w:val="00E20569"/>
    <w:rsid w:val="00E21454"/>
    <w:rsid w:val="00E21665"/>
    <w:rsid w:val="00E224FE"/>
    <w:rsid w:val="00E22BCB"/>
    <w:rsid w:val="00E240E0"/>
    <w:rsid w:val="00E26A48"/>
    <w:rsid w:val="00E3160A"/>
    <w:rsid w:val="00E3250E"/>
    <w:rsid w:val="00E37CA3"/>
    <w:rsid w:val="00E40A97"/>
    <w:rsid w:val="00E417CD"/>
    <w:rsid w:val="00E439F8"/>
    <w:rsid w:val="00E4747B"/>
    <w:rsid w:val="00E513A1"/>
    <w:rsid w:val="00E52A97"/>
    <w:rsid w:val="00E531EF"/>
    <w:rsid w:val="00E55D21"/>
    <w:rsid w:val="00E60BB5"/>
    <w:rsid w:val="00E61DE7"/>
    <w:rsid w:val="00E62423"/>
    <w:rsid w:val="00E62ADE"/>
    <w:rsid w:val="00E6331C"/>
    <w:rsid w:val="00E638DA"/>
    <w:rsid w:val="00E64C72"/>
    <w:rsid w:val="00E664B2"/>
    <w:rsid w:val="00E70201"/>
    <w:rsid w:val="00E714D1"/>
    <w:rsid w:val="00E72A94"/>
    <w:rsid w:val="00E72CE0"/>
    <w:rsid w:val="00E73F83"/>
    <w:rsid w:val="00E743E0"/>
    <w:rsid w:val="00E7453F"/>
    <w:rsid w:val="00E80B50"/>
    <w:rsid w:val="00E80BB5"/>
    <w:rsid w:val="00E82275"/>
    <w:rsid w:val="00E8259C"/>
    <w:rsid w:val="00E82924"/>
    <w:rsid w:val="00E84501"/>
    <w:rsid w:val="00E8542B"/>
    <w:rsid w:val="00E90DCA"/>
    <w:rsid w:val="00E91703"/>
    <w:rsid w:val="00E94203"/>
    <w:rsid w:val="00E96EC3"/>
    <w:rsid w:val="00EA12F6"/>
    <w:rsid w:val="00EA20BC"/>
    <w:rsid w:val="00EA64BD"/>
    <w:rsid w:val="00EB0C08"/>
    <w:rsid w:val="00EB2825"/>
    <w:rsid w:val="00EB513C"/>
    <w:rsid w:val="00EB5891"/>
    <w:rsid w:val="00EB6F52"/>
    <w:rsid w:val="00EC05AE"/>
    <w:rsid w:val="00EC425A"/>
    <w:rsid w:val="00EC59D1"/>
    <w:rsid w:val="00EC6093"/>
    <w:rsid w:val="00EC7499"/>
    <w:rsid w:val="00EC7A08"/>
    <w:rsid w:val="00EE0BDA"/>
    <w:rsid w:val="00EE6E46"/>
    <w:rsid w:val="00EF79DC"/>
    <w:rsid w:val="00F002FC"/>
    <w:rsid w:val="00F01814"/>
    <w:rsid w:val="00F04CDB"/>
    <w:rsid w:val="00F0512A"/>
    <w:rsid w:val="00F11CF6"/>
    <w:rsid w:val="00F12828"/>
    <w:rsid w:val="00F13661"/>
    <w:rsid w:val="00F143FB"/>
    <w:rsid w:val="00F1471A"/>
    <w:rsid w:val="00F14F36"/>
    <w:rsid w:val="00F22E4F"/>
    <w:rsid w:val="00F230DB"/>
    <w:rsid w:val="00F25767"/>
    <w:rsid w:val="00F258C7"/>
    <w:rsid w:val="00F33557"/>
    <w:rsid w:val="00F34176"/>
    <w:rsid w:val="00F35AC7"/>
    <w:rsid w:val="00F4509C"/>
    <w:rsid w:val="00F451F2"/>
    <w:rsid w:val="00F473C8"/>
    <w:rsid w:val="00F53929"/>
    <w:rsid w:val="00F54214"/>
    <w:rsid w:val="00F56E35"/>
    <w:rsid w:val="00F63615"/>
    <w:rsid w:val="00F639AE"/>
    <w:rsid w:val="00F64046"/>
    <w:rsid w:val="00F670FA"/>
    <w:rsid w:val="00F67A74"/>
    <w:rsid w:val="00F70B86"/>
    <w:rsid w:val="00F73C26"/>
    <w:rsid w:val="00F745DA"/>
    <w:rsid w:val="00F7694E"/>
    <w:rsid w:val="00F76E3E"/>
    <w:rsid w:val="00F76EF1"/>
    <w:rsid w:val="00F77E99"/>
    <w:rsid w:val="00F809C6"/>
    <w:rsid w:val="00F864D6"/>
    <w:rsid w:val="00F8760D"/>
    <w:rsid w:val="00F9198A"/>
    <w:rsid w:val="00F96F01"/>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D0BC3"/>
    <w:rsid w:val="00FD18E4"/>
    <w:rsid w:val="00FD1A5A"/>
    <w:rsid w:val="00FD62FA"/>
    <w:rsid w:val="00FD6E38"/>
    <w:rsid w:val="00FE24E4"/>
    <w:rsid w:val="00FF0254"/>
    <w:rsid w:val="00FF23D8"/>
    <w:rsid w:val="00FF2C2A"/>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A09DA-B536-4634-9A4E-04F546E0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2941</Words>
  <Characters>16764</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Khalona, Ramon</cp:lastModifiedBy>
  <cp:revision>3</cp:revision>
  <dcterms:created xsi:type="dcterms:W3CDTF">2024-02-19T18:13:00Z</dcterms:created>
  <dcterms:modified xsi:type="dcterms:W3CDTF">2024-02-19T18:13:00Z</dcterms:modified>
</cp:coreProperties>
</file>